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C9" w:rsidRDefault="00EB65C9" w:rsidP="00A46957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EB65C9" w:rsidRPr="00A46957" w:rsidRDefault="00EB65C9" w:rsidP="00A46957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A46957">
        <w:rPr>
          <w:rFonts w:ascii="Times New Roman" w:hAnsi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BA3485" w:rsidRDefault="00EB65C9" w:rsidP="00A46957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A46957">
        <w:rPr>
          <w:rFonts w:ascii="Times New Roman" w:hAnsi="Times New Roman"/>
          <w:b/>
          <w:caps/>
          <w:sz w:val="20"/>
          <w:szCs w:val="20"/>
        </w:rPr>
        <w:t xml:space="preserve">областное государственное  автономное </w:t>
      </w:r>
      <w:r w:rsidR="00BA3485">
        <w:rPr>
          <w:rFonts w:ascii="Times New Roman" w:hAnsi="Times New Roman"/>
          <w:b/>
          <w:caps/>
          <w:sz w:val="20"/>
          <w:szCs w:val="20"/>
        </w:rPr>
        <w:t>профессиональное</w:t>
      </w:r>
    </w:p>
    <w:p w:rsidR="00EB65C9" w:rsidRPr="00A46957" w:rsidRDefault="00EB65C9" w:rsidP="00A46957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A46957">
        <w:rPr>
          <w:rFonts w:ascii="Times New Roman" w:hAnsi="Times New Roman"/>
          <w:b/>
          <w:caps/>
          <w:sz w:val="20"/>
          <w:szCs w:val="20"/>
        </w:rPr>
        <w:t xml:space="preserve">образовательное учреждение </w:t>
      </w:r>
    </w:p>
    <w:p w:rsidR="00EB65C9" w:rsidRPr="00A46957" w:rsidRDefault="00BA3485" w:rsidP="00A46957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A46957">
        <w:rPr>
          <w:rFonts w:ascii="Times New Roman" w:hAnsi="Times New Roman"/>
          <w:b/>
          <w:caps/>
          <w:sz w:val="20"/>
          <w:szCs w:val="20"/>
        </w:rPr>
        <w:t xml:space="preserve"> </w:t>
      </w:r>
      <w:r w:rsidR="00EB65C9" w:rsidRPr="00A46957">
        <w:rPr>
          <w:rFonts w:ascii="Times New Roman" w:hAnsi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Pr="00043745" w:rsidRDefault="00EB65C9" w:rsidP="0004374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УЧЕБНОЙ </w:t>
      </w:r>
      <w:r w:rsidRPr="00043745">
        <w:rPr>
          <w:rFonts w:ascii="Times New Roman" w:hAnsi="Times New Roman"/>
          <w:b/>
          <w:sz w:val="28"/>
          <w:szCs w:val="28"/>
        </w:rPr>
        <w:t>ДИСЦИПЛИНЫ</w:t>
      </w:r>
    </w:p>
    <w:p w:rsidR="00EB65C9" w:rsidRPr="00C07E68" w:rsidRDefault="00EB65C9" w:rsidP="00043745">
      <w:pPr>
        <w:jc w:val="center"/>
        <w:rPr>
          <w:rFonts w:ascii="Times New Roman" w:hAnsi="Times New Roman"/>
          <w:b/>
          <w:sz w:val="28"/>
          <w:szCs w:val="28"/>
        </w:rPr>
      </w:pPr>
      <w:r w:rsidRPr="00C07E68">
        <w:rPr>
          <w:rFonts w:ascii="Times New Roman" w:hAnsi="Times New Roman"/>
          <w:b/>
          <w:sz w:val="28"/>
          <w:szCs w:val="28"/>
        </w:rPr>
        <w:t>ОХРАНА ТРУДА</w:t>
      </w:r>
    </w:p>
    <w:p w:rsidR="00EB65C9" w:rsidRPr="00A46957" w:rsidRDefault="00EB65C9" w:rsidP="001A4C30">
      <w:pPr>
        <w:jc w:val="center"/>
        <w:rPr>
          <w:sz w:val="28"/>
          <w:szCs w:val="28"/>
          <w:u w:val="single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1A4C30">
      <w:pPr>
        <w:jc w:val="center"/>
        <w:rPr>
          <w:sz w:val="28"/>
          <w:szCs w:val="28"/>
        </w:rPr>
      </w:pPr>
    </w:p>
    <w:p w:rsidR="00EB65C9" w:rsidRDefault="00EB65C9" w:rsidP="00B8051F">
      <w:pPr>
        <w:rPr>
          <w:sz w:val="28"/>
          <w:szCs w:val="28"/>
        </w:rPr>
      </w:pPr>
    </w:p>
    <w:p w:rsidR="00EB65C9" w:rsidRDefault="00EB65C9" w:rsidP="00B8051F">
      <w:pPr>
        <w:rPr>
          <w:sz w:val="28"/>
          <w:szCs w:val="28"/>
        </w:rPr>
      </w:pPr>
    </w:p>
    <w:p w:rsidR="00EB65C9" w:rsidRDefault="00EB65C9" w:rsidP="00B8051F">
      <w:pPr>
        <w:rPr>
          <w:sz w:val="32"/>
          <w:szCs w:val="32"/>
        </w:rPr>
      </w:pPr>
    </w:p>
    <w:p w:rsidR="00EB65C9" w:rsidRPr="00C36B12" w:rsidRDefault="00127ACE" w:rsidP="0004374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</w:t>
      </w:r>
      <w:r w:rsidR="00BA3485">
        <w:rPr>
          <w:rFonts w:ascii="Times New Roman" w:hAnsi="Times New Roman"/>
          <w:b/>
          <w:sz w:val="24"/>
          <w:szCs w:val="24"/>
        </w:rPr>
        <w:t xml:space="preserve"> г.</w:t>
      </w:r>
    </w:p>
    <w:p w:rsidR="00EB65C9" w:rsidRDefault="00EB65C9" w:rsidP="00A4695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65C9" w:rsidRDefault="00EB65C9" w:rsidP="00A4695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65C9" w:rsidRDefault="00EB65C9" w:rsidP="00A4695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65C9" w:rsidRDefault="00EB65C9" w:rsidP="00A4695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65C9" w:rsidRPr="00C75D8B" w:rsidRDefault="00EB65C9" w:rsidP="003E6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C75D8B">
        <w:rPr>
          <w:rFonts w:ascii="Times New Roman" w:hAnsi="Times New Roman"/>
          <w:sz w:val="28"/>
          <w:szCs w:val="28"/>
        </w:rPr>
        <w:t>Рабочая программа учебной дисциплины</w:t>
      </w:r>
      <w:r w:rsidR="00BA3485">
        <w:rPr>
          <w:rFonts w:ascii="Times New Roman" w:hAnsi="Times New Roman"/>
          <w:sz w:val="28"/>
          <w:szCs w:val="28"/>
        </w:rPr>
        <w:t xml:space="preserve"> «Охрана труда» </w:t>
      </w:r>
      <w:r w:rsidRPr="00C75D8B">
        <w:rPr>
          <w:rFonts w:ascii="Times New Roman" w:hAnsi="Times New Roman"/>
          <w:caps/>
          <w:sz w:val="28"/>
          <w:szCs w:val="28"/>
        </w:rPr>
        <w:t xml:space="preserve"> </w:t>
      </w:r>
      <w:r w:rsidRPr="00C75D8B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BA3485">
        <w:rPr>
          <w:rFonts w:ascii="Times New Roman" w:hAnsi="Times New Roman"/>
          <w:sz w:val="28"/>
          <w:szCs w:val="28"/>
        </w:rPr>
        <w:t>21.02.17</w:t>
      </w:r>
      <w:r w:rsidRPr="00C75D8B">
        <w:rPr>
          <w:rFonts w:ascii="Times New Roman" w:hAnsi="Times New Roman"/>
          <w:sz w:val="28"/>
          <w:szCs w:val="28"/>
        </w:rPr>
        <w:t xml:space="preserve"> «Подземная разработка месторождений полезных ископаемых»</w:t>
      </w:r>
      <w:r w:rsidR="00C75D8B">
        <w:rPr>
          <w:rFonts w:ascii="Times New Roman" w:hAnsi="Times New Roman"/>
          <w:sz w:val="28"/>
          <w:szCs w:val="28"/>
        </w:rPr>
        <w:t xml:space="preserve"> </w:t>
      </w:r>
    </w:p>
    <w:p w:rsidR="00EB65C9" w:rsidRPr="003E6246" w:rsidRDefault="00EB65C9" w:rsidP="00A4695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B65C9" w:rsidRDefault="00EB65C9" w:rsidP="00A4695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</w:p>
    <w:p w:rsidR="00EB65C9" w:rsidRDefault="00EB65C9" w:rsidP="00A4695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</w:p>
    <w:p w:rsidR="00EB65C9" w:rsidRPr="002B5418" w:rsidRDefault="00EB65C9" w:rsidP="00A4695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2B5418">
        <w:rPr>
          <w:rFonts w:ascii="Times New Roman" w:hAnsi="Times New Roman"/>
          <w:b/>
          <w:sz w:val="20"/>
          <w:szCs w:val="20"/>
        </w:rPr>
        <w:t>ОДОБРЕНО</w:t>
      </w:r>
      <w:r w:rsidRPr="002B5418">
        <w:rPr>
          <w:rFonts w:ascii="Times New Roman" w:hAnsi="Times New Roman"/>
          <w:b/>
          <w:sz w:val="20"/>
          <w:szCs w:val="20"/>
        </w:rPr>
        <w:tab/>
      </w:r>
      <w:r w:rsidRPr="002B5418">
        <w:rPr>
          <w:rFonts w:ascii="Times New Roman" w:hAnsi="Times New Roman"/>
          <w:b/>
          <w:sz w:val="20"/>
          <w:szCs w:val="20"/>
        </w:rPr>
        <w:tab/>
      </w:r>
      <w:r w:rsidRPr="002B5418">
        <w:rPr>
          <w:rFonts w:ascii="Times New Roman" w:hAnsi="Times New Roman"/>
          <w:b/>
          <w:sz w:val="20"/>
          <w:szCs w:val="20"/>
        </w:rPr>
        <w:tab/>
      </w:r>
      <w:r w:rsidRPr="002B5418">
        <w:rPr>
          <w:rFonts w:ascii="Times New Roman" w:hAnsi="Times New Roman"/>
          <w:b/>
          <w:sz w:val="20"/>
          <w:szCs w:val="20"/>
        </w:rPr>
        <w:tab/>
      </w:r>
      <w:r w:rsidRPr="002B5418">
        <w:rPr>
          <w:rFonts w:ascii="Times New Roman" w:hAnsi="Times New Roman"/>
          <w:b/>
          <w:sz w:val="20"/>
          <w:szCs w:val="20"/>
        </w:rPr>
        <w:tab/>
      </w:r>
      <w:r w:rsidRPr="002B5418">
        <w:rPr>
          <w:rFonts w:ascii="Times New Roman" w:hAnsi="Times New Roman"/>
          <w:b/>
          <w:sz w:val="20"/>
          <w:szCs w:val="20"/>
        </w:rPr>
        <w:tab/>
      </w:r>
      <w:r w:rsidRPr="002B5418">
        <w:rPr>
          <w:rFonts w:ascii="Times New Roman" w:hAnsi="Times New Roman"/>
          <w:b/>
          <w:sz w:val="20"/>
          <w:szCs w:val="20"/>
        </w:rPr>
        <w:tab/>
      </w:r>
      <w:r w:rsidRPr="002B5418">
        <w:rPr>
          <w:rFonts w:ascii="Times New Roman" w:hAnsi="Times New Roman"/>
          <w:b/>
          <w:sz w:val="20"/>
          <w:szCs w:val="20"/>
        </w:rPr>
        <w:tab/>
        <w:t>СОГЛАСОВАНО</w:t>
      </w:r>
    </w:p>
    <w:p w:rsidR="00EB65C9" w:rsidRPr="002B5418" w:rsidRDefault="00C75D8B" w:rsidP="00A4695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2B5418">
        <w:rPr>
          <w:rFonts w:ascii="Times New Roman" w:hAnsi="Times New Roman"/>
        </w:rPr>
        <w:t>П</w:t>
      </w:r>
      <w:r w:rsidR="00EB65C9" w:rsidRPr="002B5418">
        <w:rPr>
          <w:rFonts w:ascii="Times New Roman" w:hAnsi="Times New Roman"/>
        </w:rPr>
        <w:t>редметно</w:t>
      </w:r>
      <w:r>
        <w:rPr>
          <w:rFonts w:ascii="Times New Roman" w:hAnsi="Times New Roman"/>
        </w:rPr>
        <w:t>-</w:t>
      </w:r>
      <w:r w:rsidR="00EB65C9" w:rsidRPr="002B5418">
        <w:rPr>
          <w:rFonts w:ascii="Times New Roman" w:hAnsi="Times New Roman"/>
        </w:rPr>
        <w:t xml:space="preserve"> цикловой комиссией</w:t>
      </w:r>
      <w:r w:rsidR="00EB65C9" w:rsidRPr="002B5418">
        <w:rPr>
          <w:rFonts w:ascii="Times New Roman" w:hAnsi="Times New Roman"/>
        </w:rPr>
        <w:tab/>
      </w:r>
      <w:r w:rsidR="00EB65C9" w:rsidRPr="002B5418">
        <w:rPr>
          <w:rFonts w:ascii="Times New Roman" w:hAnsi="Times New Roman"/>
        </w:rPr>
        <w:tab/>
      </w:r>
      <w:r w:rsidR="00EB65C9" w:rsidRPr="002B5418">
        <w:rPr>
          <w:rFonts w:ascii="Times New Roman" w:hAnsi="Times New Roman"/>
        </w:rPr>
        <w:tab/>
        <w:t xml:space="preserve">         </w:t>
      </w:r>
      <w:r w:rsidR="00EB65C9">
        <w:rPr>
          <w:rFonts w:ascii="Times New Roman" w:hAnsi="Times New Roman"/>
        </w:rPr>
        <w:t xml:space="preserve">         </w:t>
      </w:r>
      <w:r w:rsidR="00EB65C9" w:rsidRPr="002B5418">
        <w:rPr>
          <w:rFonts w:ascii="Times New Roman" w:hAnsi="Times New Roman"/>
        </w:rPr>
        <w:t xml:space="preserve">  </w:t>
      </w:r>
      <w:r w:rsidR="00EB65C9">
        <w:rPr>
          <w:rFonts w:ascii="Times New Roman" w:hAnsi="Times New Roman"/>
        </w:rPr>
        <w:t xml:space="preserve"> </w:t>
      </w:r>
      <w:r w:rsidR="00EB65C9" w:rsidRPr="002B5418">
        <w:rPr>
          <w:rFonts w:ascii="Times New Roman" w:hAnsi="Times New Roman"/>
        </w:rPr>
        <w:t>заместитель директора</w:t>
      </w:r>
    </w:p>
    <w:p w:rsidR="00EB65C9" w:rsidRPr="002B5418" w:rsidRDefault="00EB65C9" w:rsidP="00A4695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2B5418">
        <w:rPr>
          <w:rFonts w:ascii="Times New Roman" w:hAnsi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/>
        </w:rPr>
        <w:t xml:space="preserve">           </w:t>
      </w:r>
      <w:r w:rsidR="00127ACE">
        <w:rPr>
          <w:rFonts w:ascii="Times New Roman" w:hAnsi="Times New Roman"/>
        </w:rPr>
        <w:t>Потапова О</w:t>
      </w:r>
      <w:r w:rsidR="00127ACE">
        <w:rPr>
          <w:rFonts w:ascii="Times New Roman" w:hAnsi="Times New Roman"/>
          <w:b/>
        </w:rPr>
        <w:t>.</w:t>
      </w:r>
      <w:r w:rsidR="00127ACE" w:rsidRPr="00127ACE">
        <w:rPr>
          <w:rFonts w:ascii="Times New Roman" w:hAnsi="Times New Roman"/>
        </w:rPr>
        <w:t>Н</w:t>
      </w:r>
      <w:r w:rsidRPr="002B5418">
        <w:rPr>
          <w:rFonts w:ascii="Times New Roman" w:hAnsi="Times New Roman"/>
          <w:b/>
        </w:rPr>
        <w:t>.</w:t>
      </w:r>
      <w:r w:rsidRPr="002B5418">
        <w:rPr>
          <w:rFonts w:ascii="Times New Roman" w:hAnsi="Times New Roman"/>
        </w:rPr>
        <w:t>_____________</w:t>
      </w:r>
    </w:p>
    <w:p w:rsidR="00127ACE" w:rsidRDefault="00EB65C9" w:rsidP="00A4695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2B5418">
        <w:rPr>
          <w:rFonts w:ascii="Times New Roman" w:hAnsi="Times New Roman"/>
        </w:rPr>
        <w:t>Протокол №______ от _____________</w:t>
      </w:r>
      <w:r w:rsidRPr="002B5418">
        <w:rPr>
          <w:rFonts w:ascii="Times New Roman" w:hAnsi="Times New Roman"/>
        </w:rPr>
        <w:tab/>
      </w:r>
      <w:r w:rsidRPr="002B5418">
        <w:rPr>
          <w:rFonts w:ascii="Times New Roman" w:hAnsi="Times New Roman"/>
        </w:rPr>
        <w:tab/>
      </w:r>
      <w:r w:rsidRPr="002B5418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="00127ACE">
        <w:rPr>
          <w:rFonts w:ascii="Times New Roman" w:hAnsi="Times New Roman"/>
        </w:rPr>
        <w:t>методист</w:t>
      </w:r>
    </w:p>
    <w:p w:rsidR="00EB65C9" w:rsidRPr="002B5418" w:rsidRDefault="00EB65C9" w:rsidP="00A4695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2B5418">
        <w:rPr>
          <w:rFonts w:ascii="Times New Roman" w:hAnsi="Times New Roman"/>
        </w:rPr>
        <w:t xml:space="preserve"> председатель__________</w:t>
      </w:r>
      <w:r w:rsidRPr="002B5418">
        <w:rPr>
          <w:rFonts w:ascii="Times New Roman" w:hAnsi="Times New Roman"/>
        </w:rPr>
        <w:tab/>
      </w:r>
      <w:r w:rsidRPr="002B5418">
        <w:rPr>
          <w:rFonts w:ascii="Times New Roman" w:hAnsi="Times New Roman"/>
        </w:rPr>
        <w:tab/>
        <w:t xml:space="preserve">       </w:t>
      </w:r>
      <w:r w:rsidRPr="002B5418">
        <w:rPr>
          <w:rFonts w:ascii="Times New Roman" w:hAnsi="Times New Roman"/>
          <w:b/>
        </w:rPr>
        <w:t xml:space="preserve">                         </w:t>
      </w:r>
      <w:r>
        <w:rPr>
          <w:rFonts w:ascii="Times New Roman" w:hAnsi="Times New Roman"/>
          <w:b/>
        </w:rPr>
        <w:t xml:space="preserve">          </w:t>
      </w:r>
      <w:r w:rsidRPr="002B5418">
        <w:rPr>
          <w:rFonts w:ascii="Times New Roman" w:hAnsi="Times New Roman"/>
          <w:b/>
        </w:rPr>
        <w:t xml:space="preserve">  </w:t>
      </w:r>
      <w:r w:rsidR="00127ACE" w:rsidRPr="00127ACE">
        <w:rPr>
          <w:rFonts w:ascii="Times New Roman" w:hAnsi="Times New Roman"/>
        </w:rPr>
        <w:t>Мелихова О.Н.</w:t>
      </w:r>
      <w:r w:rsidRPr="00127ACE">
        <w:rPr>
          <w:rFonts w:ascii="Times New Roman" w:hAnsi="Times New Roman"/>
        </w:rPr>
        <w:t>_____________</w:t>
      </w:r>
    </w:p>
    <w:p w:rsidR="00EB65C9" w:rsidRPr="002B5418" w:rsidRDefault="00EB65C9" w:rsidP="00C75D8B">
      <w:pPr>
        <w:spacing w:line="360" w:lineRule="auto"/>
        <w:rPr>
          <w:rFonts w:ascii="Times New Roman" w:hAnsi="Times New Roman"/>
          <w:b/>
        </w:rPr>
      </w:pPr>
      <w:r w:rsidRPr="002B5418">
        <w:rPr>
          <w:rFonts w:ascii="Times New Roman" w:hAnsi="Times New Roman"/>
          <w:vertAlign w:val="superscript"/>
        </w:rPr>
        <w:tab/>
      </w:r>
      <w:r w:rsidRPr="002B5418">
        <w:rPr>
          <w:rFonts w:ascii="Times New Roman" w:hAnsi="Times New Roman"/>
          <w:vertAlign w:val="superscript"/>
        </w:rPr>
        <w:tab/>
      </w:r>
      <w:r w:rsidRPr="002B5418">
        <w:rPr>
          <w:rFonts w:ascii="Times New Roman" w:hAnsi="Times New Roman"/>
          <w:vertAlign w:val="superscript"/>
        </w:rPr>
        <w:tab/>
      </w:r>
      <w:r w:rsidRPr="002B5418">
        <w:rPr>
          <w:rFonts w:ascii="Times New Roman" w:hAnsi="Times New Roman"/>
          <w:vertAlign w:val="superscript"/>
        </w:rPr>
        <w:tab/>
      </w:r>
      <w:r w:rsidRPr="002B5418">
        <w:rPr>
          <w:rFonts w:ascii="Times New Roman" w:hAnsi="Times New Roman"/>
          <w:vertAlign w:val="superscript"/>
        </w:rPr>
        <w:tab/>
      </w:r>
      <w:r w:rsidRPr="002B5418">
        <w:rPr>
          <w:rFonts w:ascii="Times New Roman" w:hAnsi="Times New Roman"/>
          <w:vertAlign w:val="superscript"/>
        </w:rPr>
        <w:tab/>
      </w:r>
      <w:r w:rsidRPr="002B5418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           </w:t>
      </w:r>
      <w:r w:rsidRPr="002B5418">
        <w:rPr>
          <w:rFonts w:ascii="Times New Roman" w:hAnsi="Times New Roman"/>
        </w:rPr>
        <w:t xml:space="preserve">   </w:t>
      </w:r>
    </w:p>
    <w:p w:rsidR="00EB65C9" w:rsidRPr="002B5418" w:rsidRDefault="00EB65C9" w:rsidP="00A46957">
      <w:pPr>
        <w:widowControl w:val="0"/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EB65C9" w:rsidRDefault="00EB65C9" w:rsidP="00A46957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EB65C9" w:rsidRDefault="00EB65C9" w:rsidP="00A46957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EB65C9" w:rsidRPr="002B5418" w:rsidRDefault="00EB65C9" w:rsidP="00A46957">
      <w:pPr>
        <w:widowControl w:val="0"/>
        <w:tabs>
          <w:tab w:val="left" w:pos="6412"/>
        </w:tabs>
        <w:suppressAutoHyphens/>
        <w:rPr>
          <w:rFonts w:ascii="Times New Roman" w:hAnsi="Times New Roman"/>
        </w:rPr>
      </w:pPr>
      <w:r w:rsidRPr="002B5418">
        <w:rPr>
          <w:rFonts w:ascii="Times New Roman" w:hAnsi="Times New Roman"/>
          <w:b/>
        </w:rPr>
        <w:t>Организация-разработчик:</w:t>
      </w:r>
      <w:r w:rsidRPr="002B5418">
        <w:rPr>
          <w:rFonts w:ascii="Times New Roman" w:hAnsi="Times New Roman"/>
        </w:rPr>
        <w:t xml:space="preserve"> ОГА</w:t>
      </w:r>
      <w:r w:rsidR="00BA3485">
        <w:rPr>
          <w:rFonts w:ascii="Times New Roman" w:hAnsi="Times New Roman"/>
        </w:rPr>
        <w:t>П</w:t>
      </w:r>
      <w:r w:rsidRPr="002B5418">
        <w:rPr>
          <w:rFonts w:ascii="Times New Roman" w:hAnsi="Times New Roman"/>
        </w:rPr>
        <w:t>ОУ  «Губкинский горно-политехнический колледж»</w:t>
      </w:r>
    </w:p>
    <w:p w:rsidR="00EB65C9" w:rsidRPr="002B5418" w:rsidRDefault="00EB65C9" w:rsidP="00A46957">
      <w:pPr>
        <w:widowControl w:val="0"/>
        <w:tabs>
          <w:tab w:val="left" w:pos="6412"/>
        </w:tabs>
        <w:suppressAutoHyphens/>
        <w:rPr>
          <w:rFonts w:ascii="Times New Roman" w:hAnsi="Times New Roman"/>
        </w:rPr>
      </w:pPr>
    </w:p>
    <w:p w:rsidR="00EB65C9" w:rsidRPr="003732AD" w:rsidRDefault="00EB65C9" w:rsidP="00A46957">
      <w:pPr>
        <w:widowControl w:val="0"/>
        <w:tabs>
          <w:tab w:val="left" w:pos="6412"/>
        </w:tabs>
        <w:suppressAutoHyphens/>
        <w:rPr>
          <w:rFonts w:ascii="Times New Roman" w:hAnsi="Times New Roman"/>
        </w:rPr>
      </w:pPr>
      <w:r w:rsidRPr="002B5418">
        <w:rPr>
          <w:rFonts w:ascii="Times New Roman" w:hAnsi="Times New Roman"/>
          <w:b/>
        </w:rPr>
        <w:t>Разработчик:</w:t>
      </w:r>
      <w:r>
        <w:rPr>
          <w:rFonts w:ascii="Times New Roman" w:hAnsi="Times New Roman"/>
          <w:b/>
        </w:rPr>
        <w:t xml:space="preserve"> </w:t>
      </w:r>
      <w:r w:rsidR="00BA3485" w:rsidRPr="00BA3485">
        <w:rPr>
          <w:rFonts w:ascii="Times New Roman" w:hAnsi="Times New Roman"/>
        </w:rPr>
        <w:t>Новикова Л.А</w:t>
      </w:r>
      <w:r w:rsidR="00BA3485">
        <w:rPr>
          <w:rFonts w:ascii="Times New Roman" w:hAnsi="Times New Roman"/>
          <w:b/>
        </w:rPr>
        <w:t>.</w:t>
      </w:r>
      <w:r w:rsidRPr="003732AD">
        <w:rPr>
          <w:rFonts w:ascii="Times New Roman" w:hAnsi="Times New Roman"/>
        </w:rPr>
        <w:t xml:space="preserve">., преподаватель </w:t>
      </w:r>
    </w:p>
    <w:p w:rsidR="00EB65C9" w:rsidRPr="002B5418" w:rsidRDefault="00EB65C9" w:rsidP="00A46957">
      <w:pPr>
        <w:widowControl w:val="0"/>
        <w:tabs>
          <w:tab w:val="left" w:pos="6412"/>
        </w:tabs>
        <w:suppressAutoHyphens/>
        <w:rPr>
          <w:rFonts w:ascii="Times New Roman" w:hAnsi="Times New Roman"/>
        </w:rPr>
      </w:pPr>
    </w:p>
    <w:p w:rsidR="00EB65C9" w:rsidRPr="002B5418" w:rsidRDefault="00EB65C9" w:rsidP="00A46957">
      <w:pPr>
        <w:widowControl w:val="0"/>
        <w:tabs>
          <w:tab w:val="left" w:pos="6420"/>
        </w:tabs>
        <w:suppressAutoHyphens/>
        <w:rPr>
          <w:rFonts w:ascii="Times New Roman" w:hAnsi="Times New Roman"/>
        </w:rPr>
      </w:pPr>
    </w:p>
    <w:p w:rsidR="00EB65C9" w:rsidRPr="002B5418" w:rsidRDefault="00EB65C9" w:rsidP="00A46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65C9" w:rsidRDefault="00EB65C9" w:rsidP="00A46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EB65C9" w:rsidRDefault="00EB65C9" w:rsidP="00A46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EB65C9" w:rsidRDefault="00EB65C9" w:rsidP="00047A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auto"/>
        </w:rPr>
      </w:pPr>
    </w:p>
    <w:p w:rsidR="00EB65C9" w:rsidRPr="00D50E01" w:rsidRDefault="00EB65C9" w:rsidP="00047A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auto"/>
        </w:rPr>
      </w:pPr>
      <w:r w:rsidRPr="00D50E01">
        <w:rPr>
          <w:rFonts w:ascii="Times New Roman" w:hAnsi="Times New Roman"/>
          <w:color w:val="auto"/>
        </w:rPr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EB65C9" w:rsidRPr="00D50E01" w:rsidTr="005E6749">
        <w:tc>
          <w:tcPr>
            <w:tcW w:w="7668" w:type="dxa"/>
          </w:tcPr>
          <w:p w:rsidR="00EB65C9" w:rsidRPr="00ED6631" w:rsidRDefault="00EB65C9">
            <w:pPr>
              <w:pStyle w:val="1"/>
              <w:ind w:left="284"/>
              <w:jc w:val="both"/>
              <w:rPr>
                <w:rFonts w:ascii="Times New Roman" w:hAnsi="Times New Roman"/>
                <w:caps/>
                <w:color w:val="auto"/>
              </w:rPr>
            </w:pPr>
          </w:p>
        </w:tc>
        <w:tc>
          <w:tcPr>
            <w:tcW w:w="1903" w:type="dxa"/>
          </w:tcPr>
          <w:p w:rsidR="00EB65C9" w:rsidRPr="00D50E01" w:rsidRDefault="00EB6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E01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EB65C9" w:rsidRPr="00D50E01" w:rsidTr="005E6749">
        <w:tc>
          <w:tcPr>
            <w:tcW w:w="7668" w:type="dxa"/>
          </w:tcPr>
          <w:p w:rsidR="00EB65C9" w:rsidRPr="00ED6631" w:rsidRDefault="00EB65C9" w:rsidP="005E6749">
            <w:pPr>
              <w:pStyle w:val="1"/>
              <w:keepLines w:val="0"/>
              <w:numPr>
                <w:ilvl w:val="0"/>
                <w:numId w:val="7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/>
                <w:caps/>
                <w:color w:val="auto"/>
              </w:rPr>
            </w:pPr>
            <w:r w:rsidRPr="00ED6631">
              <w:rPr>
                <w:rFonts w:ascii="Times New Roman" w:hAnsi="Times New Roman"/>
                <w:caps/>
                <w:color w:val="auto"/>
              </w:rPr>
              <w:t>ПАСПОРТ рабочей ПРОГРАММЫ УЧЕБНОЙ ДИСЦИПЛИНЫ</w:t>
            </w:r>
          </w:p>
          <w:p w:rsidR="00EB65C9" w:rsidRPr="00D50E01" w:rsidRDefault="00EB65C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EB65C9" w:rsidRPr="00D50E01" w:rsidRDefault="00EB6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E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B65C9" w:rsidRPr="00D50E01" w:rsidTr="005E6749">
        <w:tc>
          <w:tcPr>
            <w:tcW w:w="7668" w:type="dxa"/>
          </w:tcPr>
          <w:p w:rsidR="00EB65C9" w:rsidRPr="00ED6631" w:rsidRDefault="00EB65C9" w:rsidP="00C07E68">
            <w:pPr>
              <w:pStyle w:val="1"/>
              <w:keepLines w:val="0"/>
              <w:numPr>
                <w:ilvl w:val="0"/>
                <w:numId w:val="7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</w:rPr>
            </w:pPr>
            <w:r w:rsidRPr="00ED6631">
              <w:rPr>
                <w:rFonts w:ascii="Times New Roman" w:hAnsi="Times New Roman"/>
                <w:caps/>
                <w:color w:val="auto"/>
              </w:rPr>
              <w:t>СТРУКТУРА  и  содержание УЧЕБНОЙ ДИСЦИПЛИНЫ</w:t>
            </w:r>
          </w:p>
          <w:p w:rsidR="00EB65C9" w:rsidRPr="00ED6631" w:rsidRDefault="00EB65C9">
            <w:pPr>
              <w:pStyle w:val="1"/>
              <w:ind w:left="284"/>
              <w:jc w:val="both"/>
              <w:rPr>
                <w:rFonts w:ascii="Times New Roman" w:hAnsi="Times New Roman"/>
                <w:caps/>
                <w:color w:val="auto"/>
              </w:rPr>
            </w:pPr>
          </w:p>
        </w:tc>
        <w:tc>
          <w:tcPr>
            <w:tcW w:w="1903" w:type="dxa"/>
          </w:tcPr>
          <w:p w:rsidR="00EB65C9" w:rsidRPr="00D50E01" w:rsidRDefault="00EB6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E0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B65C9" w:rsidRPr="00D50E01" w:rsidTr="005E6749">
        <w:trPr>
          <w:trHeight w:val="670"/>
        </w:trPr>
        <w:tc>
          <w:tcPr>
            <w:tcW w:w="7668" w:type="dxa"/>
          </w:tcPr>
          <w:p w:rsidR="00EB65C9" w:rsidRPr="00ED6631" w:rsidRDefault="00EB65C9" w:rsidP="009A08C9">
            <w:pPr>
              <w:pStyle w:val="1"/>
              <w:keepLines w:val="0"/>
              <w:numPr>
                <w:ilvl w:val="0"/>
                <w:numId w:val="7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</w:rPr>
            </w:pPr>
            <w:r w:rsidRPr="00ED6631">
              <w:rPr>
                <w:rFonts w:ascii="Times New Roman" w:hAnsi="Times New Roman"/>
                <w:caps/>
                <w:color w:val="auto"/>
              </w:rPr>
              <w:t>условия  реализации  рабочей программы  учебной  дисциплины</w:t>
            </w:r>
          </w:p>
          <w:p w:rsidR="00EB65C9" w:rsidRPr="00ED6631" w:rsidRDefault="00EB65C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color w:val="auto"/>
              </w:rPr>
            </w:pPr>
          </w:p>
        </w:tc>
        <w:tc>
          <w:tcPr>
            <w:tcW w:w="1903" w:type="dxa"/>
          </w:tcPr>
          <w:p w:rsidR="00EB65C9" w:rsidRPr="00D50E01" w:rsidRDefault="00EB65C9" w:rsidP="00DD0C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E0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B65C9" w:rsidRPr="00D50E01" w:rsidTr="005E6749">
        <w:tc>
          <w:tcPr>
            <w:tcW w:w="7668" w:type="dxa"/>
          </w:tcPr>
          <w:p w:rsidR="00EB65C9" w:rsidRPr="00ED6631" w:rsidRDefault="00EB65C9" w:rsidP="009A08C9">
            <w:pPr>
              <w:pStyle w:val="1"/>
              <w:keepLines w:val="0"/>
              <w:numPr>
                <w:ilvl w:val="0"/>
                <w:numId w:val="7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</w:rPr>
            </w:pPr>
            <w:r w:rsidRPr="00ED6631">
              <w:rPr>
                <w:rFonts w:ascii="Times New Roman" w:hAnsi="Times New Roman"/>
                <w:caps/>
                <w:color w:val="auto"/>
              </w:rPr>
              <w:t>Контроль  и  оценка  результатов Освоения  учебной  дисциплины</w:t>
            </w:r>
          </w:p>
          <w:p w:rsidR="00EB65C9" w:rsidRPr="00ED6631" w:rsidRDefault="00EB65C9">
            <w:pPr>
              <w:pStyle w:val="1"/>
              <w:ind w:left="284"/>
              <w:jc w:val="both"/>
              <w:rPr>
                <w:rFonts w:ascii="Times New Roman" w:hAnsi="Times New Roman"/>
                <w:caps/>
                <w:color w:val="auto"/>
              </w:rPr>
            </w:pPr>
          </w:p>
        </w:tc>
        <w:tc>
          <w:tcPr>
            <w:tcW w:w="1903" w:type="dxa"/>
          </w:tcPr>
          <w:p w:rsidR="00EB65C9" w:rsidRPr="00D50E01" w:rsidRDefault="00EB65C9" w:rsidP="00DD0C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E0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Pr="00D50E01" w:rsidRDefault="00EB65C9" w:rsidP="00B141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D50E01">
        <w:rPr>
          <w:rFonts w:ascii="Times New Roman" w:hAnsi="Times New Roman"/>
          <w:b/>
          <w:sz w:val="28"/>
          <w:szCs w:val="28"/>
        </w:rPr>
        <w:lastRenderedPageBreak/>
        <w:t xml:space="preserve">1. ПАСПОРТ </w:t>
      </w:r>
      <w:r>
        <w:rPr>
          <w:rFonts w:ascii="Times New Roman" w:hAnsi="Times New Roman"/>
          <w:b/>
          <w:sz w:val="28"/>
          <w:szCs w:val="28"/>
        </w:rPr>
        <w:t xml:space="preserve">РАБОЧЕЙ </w:t>
      </w:r>
      <w:r w:rsidRPr="00D50E01">
        <w:rPr>
          <w:rFonts w:ascii="Times New Roman" w:hAnsi="Times New Roman"/>
          <w:b/>
          <w:sz w:val="28"/>
          <w:szCs w:val="28"/>
        </w:rPr>
        <w:t>ПРОГРАММЫ УЧЕБНОЙ ДИСЦИПЛИНЫ</w:t>
      </w:r>
    </w:p>
    <w:p w:rsidR="00EB65C9" w:rsidRPr="00D50E01" w:rsidRDefault="00EB65C9" w:rsidP="00817A48">
      <w:pPr>
        <w:jc w:val="center"/>
        <w:rPr>
          <w:rFonts w:ascii="Times New Roman" w:hAnsi="Times New Roman"/>
          <w:b/>
          <w:sz w:val="28"/>
          <w:szCs w:val="28"/>
        </w:rPr>
      </w:pPr>
      <w:r w:rsidRPr="00D50E01">
        <w:rPr>
          <w:rFonts w:ascii="Times New Roman" w:hAnsi="Times New Roman"/>
          <w:b/>
          <w:sz w:val="28"/>
          <w:szCs w:val="28"/>
        </w:rPr>
        <w:t>Охрана труда</w:t>
      </w:r>
    </w:p>
    <w:p w:rsidR="00EB65C9" w:rsidRPr="00D50E01" w:rsidRDefault="00EB65C9" w:rsidP="00817A48">
      <w:pPr>
        <w:pStyle w:val="1"/>
        <w:numPr>
          <w:ilvl w:val="1"/>
          <w:numId w:val="1"/>
        </w:numPr>
        <w:jc w:val="both"/>
        <w:rPr>
          <w:rFonts w:ascii="Times New Roman" w:hAnsi="Times New Roman"/>
          <w:color w:val="000000"/>
        </w:rPr>
      </w:pPr>
      <w:r w:rsidRPr="00D50E01">
        <w:rPr>
          <w:rFonts w:ascii="Times New Roman" w:hAnsi="Times New Roman"/>
          <w:color w:val="000000"/>
        </w:rPr>
        <w:t>Область применения примерной программы:</w:t>
      </w:r>
    </w:p>
    <w:p w:rsidR="00EB65C9" w:rsidRPr="00C75D8B" w:rsidRDefault="00EB65C9" w:rsidP="003E6246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3E6246">
        <w:rPr>
          <w:rFonts w:ascii="Times New Roman" w:hAnsi="Times New Roman"/>
          <w:b w:val="0"/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 по специальностям СПО </w:t>
      </w:r>
      <w:r w:rsidR="00BA3485">
        <w:rPr>
          <w:rFonts w:ascii="Times New Roman" w:hAnsi="Times New Roman"/>
          <w:b w:val="0"/>
          <w:sz w:val="28"/>
          <w:szCs w:val="28"/>
        </w:rPr>
        <w:t>21.02.17</w:t>
      </w:r>
      <w:r w:rsidR="00C75D8B" w:rsidRPr="00C75D8B">
        <w:rPr>
          <w:rFonts w:ascii="Times New Roman" w:hAnsi="Times New Roman"/>
          <w:b w:val="0"/>
          <w:sz w:val="28"/>
          <w:szCs w:val="28"/>
        </w:rPr>
        <w:t xml:space="preserve"> «Подземная разработка месторождений полезных ископаемых»</w:t>
      </w:r>
    </w:p>
    <w:p w:rsidR="00EB65C9" w:rsidRPr="00D50E01" w:rsidRDefault="00EB65C9" w:rsidP="00817A48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  <w:r w:rsidRPr="00D50E01">
        <w:rPr>
          <w:rFonts w:ascii="Times New Roman" w:hAnsi="Times New Roman"/>
          <w:sz w:val="28"/>
          <w:szCs w:val="28"/>
        </w:rPr>
        <w:t xml:space="preserve"> учебной  дисциплины  может  быть использована в дополнительном профессиональном  образовании,  программах  подготовки  и  переподготовки специалистов горной отрасли.</w:t>
      </w:r>
    </w:p>
    <w:p w:rsidR="00EB65C9" w:rsidRPr="00D50E01" w:rsidRDefault="00EB65C9" w:rsidP="00817A48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EB65C9" w:rsidRPr="00D50E01" w:rsidRDefault="00EB65C9" w:rsidP="00817A48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50E01">
        <w:rPr>
          <w:rFonts w:ascii="Times New Roman" w:hAnsi="Times New Roman"/>
          <w:b/>
          <w:sz w:val="28"/>
          <w:szCs w:val="28"/>
        </w:rPr>
        <w:t>1.2. Место  дисциплины  в структуре основной профессиональной образовательной программы:</w:t>
      </w:r>
      <w:r w:rsidRPr="00D50E01">
        <w:rPr>
          <w:rFonts w:ascii="Times New Roman" w:hAnsi="Times New Roman"/>
          <w:sz w:val="28"/>
          <w:szCs w:val="28"/>
        </w:rPr>
        <w:t xml:space="preserve"> дисциплина входит в </w:t>
      </w:r>
      <w:r>
        <w:rPr>
          <w:rFonts w:ascii="Times New Roman" w:hAnsi="Times New Roman"/>
          <w:sz w:val="28"/>
          <w:szCs w:val="28"/>
        </w:rPr>
        <w:t>обще</w:t>
      </w:r>
      <w:r w:rsidRPr="00D50E01">
        <w:rPr>
          <w:rFonts w:ascii="Times New Roman" w:hAnsi="Times New Roman"/>
          <w:sz w:val="28"/>
          <w:szCs w:val="28"/>
        </w:rPr>
        <w:t>профессиональный  цикл.</w:t>
      </w:r>
    </w:p>
    <w:p w:rsidR="00EB65C9" w:rsidRPr="00D50E01" w:rsidRDefault="00EB65C9" w:rsidP="00817A48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EB65C9" w:rsidRPr="00D50E01" w:rsidRDefault="00EB65C9" w:rsidP="00817A48">
      <w:pPr>
        <w:pStyle w:val="a3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D50E01">
        <w:rPr>
          <w:rFonts w:ascii="Times New Roman" w:hAnsi="Times New Roman"/>
          <w:b/>
          <w:sz w:val="28"/>
          <w:szCs w:val="28"/>
        </w:rPr>
        <w:t>1.3.  Цели  и  задачи  дисциплины – требования  к  результатам  освоения  дисциплины:</w:t>
      </w:r>
    </w:p>
    <w:p w:rsidR="00EB65C9" w:rsidRPr="00D50E01" w:rsidRDefault="00EB65C9" w:rsidP="00877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D50E01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D50E01">
        <w:rPr>
          <w:rFonts w:ascii="Times New Roman" w:hAnsi="Times New Roman"/>
          <w:b/>
          <w:sz w:val="28"/>
          <w:szCs w:val="28"/>
        </w:rPr>
        <w:t>уметь</w:t>
      </w:r>
      <w:r w:rsidRPr="00D50E01">
        <w:rPr>
          <w:rFonts w:ascii="Times New Roman" w:hAnsi="Times New Roman"/>
          <w:sz w:val="28"/>
          <w:szCs w:val="28"/>
        </w:rPr>
        <w:t>:</w:t>
      </w:r>
    </w:p>
    <w:p w:rsidR="00EB65C9" w:rsidRPr="00D50E01" w:rsidRDefault="00EB65C9" w:rsidP="00877A9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вести документацию установленного образца по охране труда, соблюдать сроки ее заполнения и условия хранения;</w:t>
      </w:r>
    </w:p>
    <w:p w:rsidR="00EB65C9" w:rsidRPr="00D50E01" w:rsidRDefault="00EB65C9" w:rsidP="00877A9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использовать экобиозащитную и противопожарную технику, средства коллективной и индивидуальной защиты;</w:t>
      </w:r>
    </w:p>
    <w:p w:rsidR="00EB65C9" w:rsidRPr="00D50E01" w:rsidRDefault="00EB65C9" w:rsidP="00877A9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определять и проводить анализ опасных и вредных факторов в сфере профессиональной деятельности;</w:t>
      </w:r>
    </w:p>
    <w:p w:rsidR="00EB65C9" w:rsidRPr="00D50E01" w:rsidRDefault="00EB65C9" w:rsidP="00877A9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оценивать состояние техники безопасности на производственном объекте;</w:t>
      </w:r>
    </w:p>
    <w:p w:rsidR="00EB65C9" w:rsidRPr="00D50E01" w:rsidRDefault="00EB65C9" w:rsidP="00877A9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применять безопасные приемы труда на территории организации и в производственных помещениях;</w:t>
      </w:r>
    </w:p>
    <w:p w:rsidR="00EB65C9" w:rsidRPr="00D50E01" w:rsidRDefault="00EB65C9" w:rsidP="00877A9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проводить аттестацию рабочих мест по условиям труда, в т.ч. оценку условий труда и травмобезопасности;</w:t>
      </w:r>
    </w:p>
    <w:p w:rsidR="00EB65C9" w:rsidRPr="00D50E01" w:rsidRDefault="00EB65C9" w:rsidP="00877A9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инструктировать подчиненных работников (персонал) по вопросам охраны  труда;</w:t>
      </w:r>
    </w:p>
    <w:p w:rsidR="00EB65C9" w:rsidRPr="00D50E01" w:rsidRDefault="00EB65C9" w:rsidP="00D50E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соблюдать правила безопасности труда, производственной санитарии и пожарной безопасности.</w:t>
      </w:r>
    </w:p>
    <w:p w:rsidR="00EB65C9" w:rsidRPr="00D50E01" w:rsidRDefault="00EB65C9" w:rsidP="00877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D50E01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D50E01">
        <w:rPr>
          <w:rFonts w:ascii="Times New Roman" w:hAnsi="Times New Roman"/>
          <w:b/>
          <w:sz w:val="28"/>
          <w:szCs w:val="28"/>
        </w:rPr>
        <w:t>знать</w:t>
      </w:r>
      <w:r w:rsidRPr="00D50E01">
        <w:rPr>
          <w:rFonts w:ascii="Times New Roman" w:hAnsi="Times New Roman"/>
          <w:sz w:val="28"/>
          <w:szCs w:val="28"/>
        </w:rPr>
        <w:t>: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законодательство в области охраны труда;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нормативные документы по охране труда и здоровья, основы профгигиены, профсанитарии и пожаробезопасности;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правила и нормы охраны труда, техники безопасности, личной и производственной санитарии и противопожарной защиты;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lastRenderedPageBreak/>
        <w:t>правовые и организационные основы охраны труда в организации 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возможные опасные и вредные факторы и средства защиты;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действие токсичных веществ на организм человека;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категорирование производств по взрыво- и пожароопасности;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меры предупреждения пожаров и взрывов;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общие требования безопасности на территории предприятия и производственных помещениях;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основные причины возникновения пожаров и взрывов;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особенности обеспечения безопасных условий труда на производстве;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порядок хранения и использования средств коллективной и индивидуальной защиты;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предельно допустимые концентрации (ПДК) и индивидуальные средства защиты;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права и обязанности работников в области охраны  труда;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виды и правила проведения инструктажей по охране труда;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правила безопасной эксплуатации установок и аппаратов;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EB65C9" w:rsidRPr="00D50E01" w:rsidRDefault="00EB65C9" w:rsidP="00877A9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bCs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EB65C9" w:rsidRPr="00D50E01" w:rsidRDefault="00EB65C9" w:rsidP="00877A93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/>
          <w:sz w:val="28"/>
          <w:szCs w:val="28"/>
        </w:rPr>
      </w:pPr>
      <w:r w:rsidRPr="00D50E01">
        <w:rPr>
          <w:rFonts w:ascii="Times New Roman" w:hAnsi="Times New Roman"/>
          <w:bCs/>
          <w:sz w:val="28"/>
          <w:szCs w:val="28"/>
        </w:rPr>
        <w:t>средства и методы повышения безопасности технических средств и технологических процессов.</w:t>
      </w:r>
    </w:p>
    <w:p w:rsidR="00EB65C9" w:rsidRPr="00D50E01" w:rsidRDefault="00EB65C9" w:rsidP="00047AE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B65C9" w:rsidRPr="00D50E01" w:rsidRDefault="00EB65C9" w:rsidP="00047AE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50E01">
        <w:rPr>
          <w:rFonts w:ascii="Times New Roman" w:hAnsi="Times New Roman"/>
          <w:b/>
          <w:sz w:val="28"/>
          <w:szCs w:val="28"/>
        </w:rPr>
        <w:t>1.4. Рекомендуемое  количество  часов  на  освоение 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50E01">
        <w:rPr>
          <w:rFonts w:ascii="Times New Roman" w:hAnsi="Times New Roman"/>
          <w:b/>
          <w:sz w:val="28"/>
          <w:szCs w:val="28"/>
        </w:rPr>
        <w:t>дисциплины:</w:t>
      </w:r>
    </w:p>
    <w:p w:rsidR="00EB65C9" w:rsidRPr="00D50E01" w:rsidRDefault="00EB65C9" w:rsidP="00047A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E01">
        <w:rPr>
          <w:rFonts w:ascii="Times New Roman" w:hAnsi="Times New Roman"/>
          <w:sz w:val="28"/>
          <w:szCs w:val="28"/>
        </w:rPr>
        <w:t xml:space="preserve">максимальной  учебной  нагрузки  обучающегося  </w:t>
      </w:r>
      <w:r>
        <w:rPr>
          <w:rFonts w:ascii="Times New Roman" w:hAnsi="Times New Roman"/>
          <w:b/>
          <w:sz w:val="28"/>
          <w:szCs w:val="28"/>
        </w:rPr>
        <w:t>66</w:t>
      </w:r>
      <w:r w:rsidRPr="00D50E0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D50E01">
        <w:rPr>
          <w:rFonts w:ascii="Times New Roman" w:hAnsi="Times New Roman"/>
          <w:sz w:val="28"/>
          <w:szCs w:val="28"/>
        </w:rPr>
        <w:t>, в том  числе:</w:t>
      </w:r>
    </w:p>
    <w:p w:rsidR="00EB65C9" w:rsidRPr="00D50E01" w:rsidRDefault="00EB65C9" w:rsidP="00047AE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50E01">
        <w:rPr>
          <w:rFonts w:ascii="Times New Roman" w:hAnsi="Times New Roman"/>
          <w:sz w:val="28"/>
          <w:szCs w:val="28"/>
        </w:rPr>
        <w:t xml:space="preserve">обязательной  аудиторной  учебной  нагрузки  обучающегося </w:t>
      </w:r>
      <w:r w:rsidRPr="00D50E01">
        <w:rPr>
          <w:rFonts w:ascii="Times New Roman" w:hAnsi="Times New Roman"/>
          <w:b/>
          <w:sz w:val="28"/>
          <w:szCs w:val="28"/>
        </w:rPr>
        <w:t xml:space="preserve"> </w:t>
      </w:r>
      <w:r w:rsidR="00BA3485">
        <w:rPr>
          <w:rFonts w:ascii="Times New Roman" w:hAnsi="Times New Roman"/>
          <w:b/>
          <w:sz w:val="28"/>
          <w:szCs w:val="28"/>
        </w:rPr>
        <w:t>10</w:t>
      </w:r>
      <w:r w:rsidRPr="00D50E0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D50E01">
        <w:rPr>
          <w:rFonts w:ascii="Times New Roman" w:hAnsi="Times New Roman"/>
          <w:sz w:val="28"/>
          <w:szCs w:val="28"/>
        </w:rPr>
        <w:t>;</w:t>
      </w:r>
    </w:p>
    <w:p w:rsidR="00EB65C9" w:rsidRPr="00D50E01" w:rsidRDefault="00EB65C9" w:rsidP="00047AE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50E01">
        <w:rPr>
          <w:rFonts w:ascii="Times New Roman" w:hAnsi="Times New Roman"/>
          <w:sz w:val="28"/>
          <w:szCs w:val="28"/>
        </w:rPr>
        <w:t xml:space="preserve">самостоятельной  работы  обучающегося  </w:t>
      </w:r>
      <w:r w:rsidR="00BA3485">
        <w:rPr>
          <w:rFonts w:ascii="Times New Roman" w:hAnsi="Times New Roman"/>
          <w:sz w:val="28"/>
          <w:szCs w:val="28"/>
        </w:rPr>
        <w:t>56</w:t>
      </w:r>
      <w:r w:rsidRPr="00D50E0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D50E01">
        <w:rPr>
          <w:rFonts w:ascii="Times New Roman" w:hAnsi="Times New Roman"/>
          <w:sz w:val="28"/>
          <w:szCs w:val="28"/>
        </w:rPr>
        <w:t>;</w:t>
      </w:r>
    </w:p>
    <w:p w:rsidR="00EB65C9" w:rsidRPr="00D50E01" w:rsidRDefault="00EB65C9" w:rsidP="00991982">
      <w:pPr>
        <w:jc w:val="both"/>
        <w:rPr>
          <w:rFonts w:ascii="Times New Roman" w:hAnsi="Times New Roman"/>
          <w:sz w:val="28"/>
          <w:szCs w:val="28"/>
        </w:rPr>
      </w:pPr>
    </w:p>
    <w:p w:rsidR="00EB65C9" w:rsidRDefault="00EB65C9" w:rsidP="00B141D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B65C9" w:rsidRDefault="00EB65C9" w:rsidP="00B141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EB65C9" w:rsidRPr="00D50E01" w:rsidRDefault="00EB65C9" w:rsidP="00B141D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50E01">
        <w:rPr>
          <w:rFonts w:ascii="Times New Roman" w:hAnsi="Times New Roman"/>
          <w:b/>
          <w:sz w:val="28"/>
          <w:szCs w:val="28"/>
        </w:rPr>
        <w:t xml:space="preserve">2. </w:t>
      </w:r>
      <w:r>
        <w:rPr>
          <w:rFonts w:ascii="Times New Roman" w:hAnsi="Times New Roman"/>
          <w:b/>
          <w:caps/>
          <w:sz w:val="28"/>
          <w:szCs w:val="28"/>
        </w:rPr>
        <w:t xml:space="preserve">Структура и содержание </w:t>
      </w:r>
      <w:r w:rsidRPr="00D50E01">
        <w:rPr>
          <w:rFonts w:ascii="Times New Roman" w:hAnsi="Times New Roman"/>
          <w:b/>
          <w:caps/>
          <w:sz w:val="28"/>
          <w:szCs w:val="28"/>
        </w:rPr>
        <w:t>учебной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D50E01">
        <w:rPr>
          <w:rFonts w:ascii="Times New Roman" w:hAnsi="Times New Roman"/>
          <w:b/>
          <w:caps/>
          <w:sz w:val="28"/>
          <w:szCs w:val="28"/>
        </w:rPr>
        <w:t>дисциплины</w:t>
      </w:r>
    </w:p>
    <w:p w:rsidR="00EB65C9" w:rsidRPr="00D50E01" w:rsidRDefault="00EB65C9" w:rsidP="000B4EE6">
      <w:pPr>
        <w:ind w:firstLine="1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 Объем учебной дисциплины и виды учебной </w:t>
      </w:r>
      <w:r w:rsidRPr="00D50E01">
        <w:rPr>
          <w:rFonts w:ascii="Times New Roman" w:hAnsi="Times New Roman"/>
          <w:b/>
          <w:sz w:val="28"/>
          <w:szCs w:val="28"/>
        </w:rPr>
        <w:t>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807"/>
      </w:tblGrid>
      <w:tr w:rsidR="00EB65C9" w:rsidRPr="001E719C" w:rsidTr="00047AE0">
        <w:tc>
          <w:tcPr>
            <w:tcW w:w="7763" w:type="dxa"/>
          </w:tcPr>
          <w:p w:rsidR="00EB65C9" w:rsidRPr="001E719C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 учебной </w:t>
            </w:r>
            <w:r w:rsidRPr="001E719C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7" w:type="dxa"/>
          </w:tcPr>
          <w:p w:rsidR="00EB65C9" w:rsidRPr="001E719C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19C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EB65C9" w:rsidRPr="001E719C" w:rsidTr="00047AE0">
        <w:tc>
          <w:tcPr>
            <w:tcW w:w="7763" w:type="dxa"/>
          </w:tcPr>
          <w:p w:rsidR="00EB65C9" w:rsidRPr="001E719C" w:rsidRDefault="00EB65C9" w:rsidP="005A16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Максимальная учебная нагрузка </w:t>
            </w:r>
            <w:r w:rsidRPr="001E719C">
              <w:rPr>
                <w:rFonts w:ascii="Times New Roman" w:hAnsi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7" w:type="dxa"/>
          </w:tcPr>
          <w:p w:rsidR="00EB65C9" w:rsidRPr="00C75D8B" w:rsidRDefault="00EB65C9" w:rsidP="003E6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D8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EB65C9" w:rsidRPr="001E719C" w:rsidTr="00047AE0">
        <w:tc>
          <w:tcPr>
            <w:tcW w:w="7763" w:type="dxa"/>
          </w:tcPr>
          <w:p w:rsidR="00EB65C9" w:rsidRPr="001E719C" w:rsidRDefault="00EB65C9" w:rsidP="005A16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</w:t>
            </w:r>
            <w:r w:rsidRPr="001E719C">
              <w:rPr>
                <w:rFonts w:ascii="Times New Roman" w:hAnsi="Times New Roman"/>
                <w:b/>
                <w:sz w:val="24"/>
                <w:szCs w:val="24"/>
              </w:rPr>
              <w:t>нагрузка (всего)</w:t>
            </w:r>
          </w:p>
        </w:tc>
        <w:tc>
          <w:tcPr>
            <w:tcW w:w="1807" w:type="dxa"/>
          </w:tcPr>
          <w:p w:rsidR="00EB65C9" w:rsidRPr="00C75D8B" w:rsidRDefault="00BA3485" w:rsidP="00047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B65C9" w:rsidRPr="001E719C" w:rsidTr="00047AE0">
        <w:tc>
          <w:tcPr>
            <w:tcW w:w="7763" w:type="dxa"/>
          </w:tcPr>
          <w:p w:rsidR="00EB65C9" w:rsidRPr="001E719C" w:rsidRDefault="00EB65C9" w:rsidP="005A16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 w:rsidRPr="001E719C">
              <w:rPr>
                <w:rFonts w:ascii="Times New Roman" w:hAnsi="Times New Roman"/>
                <w:b/>
                <w:sz w:val="24"/>
                <w:szCs w:val="24"/>
              </w:rPr>
              <w:t>том числе</w:t>
            </w:r>
          </w:p>
        </w:tc>
        <w:tc>
          <w:tcPr>
            <w:tcW w:w="1807" w:type="dxa"/>
          </w:tcPr>
          <w:p w:rsidR="00EB65C9" w:rsidRPr="00C75D8B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5C9" w:rsidRPr="001E719C" w:rsidTr="00047AE0">
        <w:tc>
          <w:tcPr>
            <w:tcW w:w="7763" w:type="dxa"/>
          </w:tcPr>
          <w:p w:rsidR="00EB65C9" w:rsidRPr="001E719C" w:rsidRDefault="00EB65C9" w:rsidP="00047AE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Pr="001E719C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07" w:type="dxa"/>
          </w:tcPr>
          <w:p w:rsidR="00EB65C9" w:rsidRPr="00C75D8B" w:rsidRDefault="00BA3485" w:rsidP="00C7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B65C9" w:rsidRPr="001E719C" w:rsidTr="00047AE0">
        <w:tc>
          <w:tcPr>
            <w:tcW w:w="7763" w:type="dxa"/>
          </w:tcPr>
          <w:p w:rsidR="00EB65C9" w:rsidRPr="001E719C" w:rsidRDefault="00EB65C9" w:rsidP="00047AE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E719C">
              <w:rPr>
                <w:rFonts w:ascii="Times New Roman" w:hAnsi="Times New Roman"/>
                <w:sz w:val="24"/>
                <w:szCs w:val="24"/>
              </w:rPr>
              <w:t>онтрольные работы</w:t>
            </w:r>
          </w:p>
        </w:tc>
        <w:tc>
          <w:tcPr>
            <w:tcW w:w="1807" w:type="dxa"/>
          </w:tcPr>
          <w:p w:rsidR="00EB65C9" w:rsidRPr="00C75D8B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D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B65C9" w:rsidRPr="001E719C" w:rsidTr="00047AE0">
        <w:tc>
          <w:tcPr>
            <w:tcW w:w="7763" w:type="dxa"/>
          </w:tcPr>
          <w:p w:rsidR="00EB65C9" w:rsidRPr="001E719C" w:rsidRDefault="00EB65C9" w:rsidP="005A16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1E719C">
              <w:rPr>
                <w:rFonts w:ascii="Times New Roman" w:hAnsi="Times New Roman"/>
                <w:b/>
                <w:sz w:val="24"/>
                <w:szCs w:val="24"/>
              </w:rPr>
              <w:t>обучающегося (всего)</w:t>
            </w:r>
          </w:p>
        </w:tc>
        <w:tc>
          <w:tcPr>
            <w:tcW w:w="1807" w:type="dxa"/>
          </w:tcPr>
          <w:p w:rsidR="00EB65C9" w:rsidRPr="00C75D8B" w:rsidRDefault="00BA3485" w:rsidP="003E6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EB65C9" w:rsidRPr="001E719C" w:rsidTr="00047AE0">
        <w:tc>
          <w:tcPr>
            <w:tcW w:w="7763" w:type="dxa"/>
          </w:tcPr>
          <w:p w:rsidR="00EB65C9" w:rsidRPr="001E719C" w:rsidRDefault="00EB65C9" w:rsidP="003E62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Итоговая </w:t>
            </w:r>
            <w:r w:rsidRPr="001E719C">
              <w:rPr>
                <w:rFonts w:ascii="Times New Roman" w:hAnsi="Times New Roman"/>
                <w:b/>
                <w:sz w:val="24"/>
                <w:szCs w:val="24"/>
              </w:rPr>
              <w:t xml:space="preserve">аттестация </w:t>
            </w:r>
            <w:r w:rsidRPr="00C864CA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форме дифференцированного зачета</w:t>
            </w:r>
          </w:p>
        </w:tc>
        <w:tc>
          <w:tcPr>
            <w:tcW w:w="1807" w:type="dxa"/>
          </w:tcPr>
          <w:p w:rsidR="00EB65C9" w:rsidRPr="000B4EE6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65C9" w:rsidRDefault="00EB65C9" w:rsidP="004F6751">
      <w:pPr>
        <w:spacing w:line="240" w:lineRule="auto"/>
        <w:rPr>
          <w:rFonts w:ascii="Cambria" w:hAnsi="Cambria"/>
          <w:sz w:val="28"/>
          <w:szCs w:val="28"/>
        </w:rPr>
      </w:pPr>
    </w:p>
    <w:p w:rsidR="00EB65C9" w:rsidRDefault="00EB65C9" w:rsidP="00AE5A25">
      <w:pPr>
        <w:rPr>
          <w:b/>
          <w:sz w:val="32"/>
          <w:szCs w:val="32"/>
        </w:rPr>
        <w:sectPr w:rsidR="00EB65C9" w:rsidSect="00A46957">
          <w:footerReference w:type="default" r:id="rId7"/>
          <w:pgSz w:w="11906" w:h="16838"/>
          <w:pgMar w:top="426" w:right="851" w:bottom="1134" w:left="1134" w:header="709" w:footer="709" w:gutter="0"/>
          <w:cols w:space="708"/>
          <w:docGrid w:linePitch="360"/>
        </w:sectPr>
      </w:pPr>
    </w:p>
    <w:p w:rsidR="00EB65C9" w:rsidRDefault="00EB65C9" w:rsidP="00AE5A25">
      <w:pPr>
        <w:rPr>
          <w:rFonts w:ascii="Times New Roman" w:hAnsi="Times New Roman"/>
          <w:b/>
          <w:sz w:val="24"/>
          <w:szCs w:val="24"/>
        </w:rPr>
      </w:pPr>
      <w:r w:rsidRPr="00DF31D7">
        <w:rPr>
          <w:rFonts w:ascii="Times New Roman" w:hAnsi="Times New Roman"/>
          <w:b/>
          <w:sz w:val="24"/>
          <w:szCs w:val="24"/>
        </w:rPr>
        <w:lastRenderedPageBreak/>
        <w:t xml:space="preserve">2.2 </w:t>
      </w:r>
      <w:r>
        <w:rPr>
          <w:rFonts w:ascii="Times New Roman" w:hAnsi="Times New Roman"/>
          <w:b/>
          <w:sz w:val="24"/>
          <w:szCs w:val="24"/>
        </w:rPr>
        <w:t>Т</w:t>
      </w:r>
      <w:r w:rsidRPr="00DF31D7">
        <w:rPr>
          <w:rFonts w:ascii="Times New Roman" w:hAnsi="Times New Roman"/>
          <w:b/>
          <w:sz w:val="24"/>
          <w:szCs w:val="24"/>
        </w:rPr>
        <w:t>ематический план и</w:t>
      </w:r>
      <w:r>
        <w:rPr>
          <w:rFonts w:ascii="Times New Roman" w:hAnsi="Times New Roman"/>
          <w:b/>
          <w:sz w:val="24"/>
          <w:szCs w:val="24"/>
        </w:rPr>
        <w:t xml:space="preserve"> содержание учебной дисциплины </w:t>
      </w:r>
      <w:r w:rsidRPr="00DF31D7">
        <w:rPr>
          <w:rFonts w:ascii="Times New Roman" w:hAnsi="Times New Roman"/>
          <w:b/>
          <w:sz w:val="24"/>
          <w:szCs w:val="24"/>
        </w:rPr>
        <w:t>Охрана труда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4"/>
        <w:gridCol w:w="367"/>
        <w:gridCol w:w="9508"/>
        <w:gridCol w:w="1800"/>
        <w:gridCol w:w="1562"/>
      </w:tblGrid>
      <w:tr w:rsidR="00EB65C9" w:rsidRPr="00047AE0" w:rsidTr="001D0AFF">
        <w:trPr>
          <w:trHeight w:val="20"/>
        </w:trPr>
        <w:tc>
          <w:tcPr>
            <w:tcW w:w="2204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00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2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B65C9" w:rsidRPr="00047AE0" w:rsidTr="001D0AFF">
        <w:trPr>
          <w:trHeight w:val="244"/>
        </w:trPr>
        <w:tc>
          <w:tcPr>
            <w:tcW w:w="2204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2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B65C9" w:rsidRPr="00047AE0" w:rsidTr="001D0AFF">
        <w:trPr>
          <w:trHeight w:val="623"/>
        </w:trPr>
        <w:tc>
          <w:tcPr>
            <w:tcW w:w="2204" w:type="dxa"/>
          </w:tcPr>
          <w:p w:rsidR="00EB65C9" w:rsidRPr="00047AE0" w:rsidRDefault="00EB65C9" w:rsidP="00047AE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</w:t>
            </w: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. Правовые и организационные основы охраны труда</w:t>
            </w: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EB65C9" w:rsidRPr="00047AE0" w:rsidRDefault="00EB65C9" w:rsidP="00117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562" w:type="dxa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EB65C9" w:rsidRPr="00047AE0" w:rsidTr="001D0AFF">
        <w:trPr>
          <w:trHeight w:val="20"/>
        </w:trPr>
        <w:tc>
          <w:tcPr>
            <w:tcW w:w="2204" w:type="dxa"/>
            <w:vMerge w:val="restart"/>
          </w:tcPr>
          <w:p w:rsidR="00EB65C9" w:rsidRDefault="00EB65C9" w:rsidP="00241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EB65C9" w:rsidRDefault="00EB65C9" w:rsidP="00241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1233">
              <w:rPr>
                <w:rFonts w:ascii="Times New Roman" w:hAnsi="Times New Roman"/>
                <w:sz w:val="20"/>
                <w:szCs w:val="20"/>
              </w:rPr>
              <w:t xml:space="preserve">Современное состояние </w:t>
            </w:r>
            <w:r>
              <w:rPr>
                <w:rFonts w:ascii="Times New Roman" w:hAnsi="Times New Roman"/>
                <w:sz w:val="20"/>
                <w:szCs w:val="20"/>
              </w:rPr>
              <w:t>безопасности труда в горной промышленности.</w:t>
            </w:r>
          </w:p>
          <w:p w:rsidR="00EB65C9" w:rsidRPr="00241233" w:rsidRDefault="00EB65C9" w:rsidP="00241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00" w:type="dxa"/>
            <w:vMerge w:val="restart"/>
          </w:tcPr>
          <w:p w:rsidR="00EB65C9" w:rsidRPr="009F1B35" w:rsidRDefault="00BA3485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2" w:type="dxa"/>
            <w:vMerge w:val="restart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D0AFF">
        <w:trPr>
          <w:trHeight w:val="283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08" w:type="dxa"/>
          </w:tcPr>
          <w:p w:rsidR="00EB65C9" w:rsidRPr="00047AE0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Создание безопасной техники и безопасных технологий в горной промышленности</w:t>
            </w:r>
          </w:p>
        </w:tc>
        <w:tc>
          <w:tcPr>
            <w:tcW w:w="1800" w:type="dxa"/>
            <w:vMerge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D50E01">
        <w:trPr>
          <w:trHeight w:val="348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08" w:type="dxa"/>
          </w:tcPr>
          <w:p w:rsidR="00EB65C9" w:rsidRPr="00047AE0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Учет усиливающихся человеческих факторов, влияющих на безопасность в производственной среде</w:t>
            </w:r>
          </w:p>
        </w:tc>
        <w:tc>
          <w:tcPr>
            <w:tcW w:w="1800" w:type="dxa"/>
            <w:vMerge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D0AFF">
        <w:trPr>
          <w:trHeight w:val="208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 занятия</w:t>
            </w:r>
          </w:p>
          <w:p w:rsidR="00EB65C9" w:rsidRPr="007B3560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B3560">
              <w:rPr>
                <w:rFonts w:ascii="Times New Roman" w:hAnsi="Times New Roman"/>
                <w:bCs/>
                <w:sz w:val="20"/>
                <w:szCs w:val="20"/>
              </w:rPr>
              <w:t xml:space="preserve">Планирование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мероприятий по обновлению парка техники и внедрению новых технологий</w:t>
            </w:r>
          </w:p>
        </w:tc>
        <w:tc>
          <w:tcPr>
            <w:tcW w:w="1800" w:type="dxa"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F1B35"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D0AFF">
        <w:trPr>
          <w:trHeight w:val="369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  </w:t>
            </w:r>
          </w:p>
          <w:p w:rsidR="00EB65C9" w:rsidRPr="00047AE0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Работа со справочной и дополнительной литературой</w:t>
            </w:r>
          </w:p>
        </w:tc>
        <w:tc>
          <w:tcPr>
            <w:tcW w:w="1800" w:type="dxa"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F1B35"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62" w:type="dxa"/>
            <w:vMerge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D0AFF">
        <w:trPr>
          <w:trHeight w:val="20"/>
        </w:trPr>
        <w:tc>
          <w:tcPr>
            <w:tcW w:w="2204" w:type="dxa"/>
            <w:vMerge w:val="restart"/>
          </w:tcPr>
          <w:p w:rsidR="00EB65C9" w:rsidRPr="00047AE0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Тема 1.2.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>Управление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охраной труда</w:t>
            </w: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00" w:type="dxa"/>
            <w:vMerge w:val="restart"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F1B35"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2" w:type="dxa"/>
            <w:vMerge w:val="restart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EB65C9" w:rsidRPr="00047AE0" w:rsidTr="001D0AFF">
        <w:trPr>
          <w:trHeight w:val="217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08" w:type="dxa"/>
          </w:tcPr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Управление охраной труда на производстве. Основные принципы управления. Государственный надзор за охраной труда, структура органов надзора. Ведомственный и общественный контроль</w:t>
            </w:r>
          </w:p>
        </w:tc>
        <w:tc>
          <w:tcPr>
            <w:tcW w:w="1800" w:type="dxa"/>
            <w:vMerge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02209">
        <w:trPr>
          <w:trHeight w:val="336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08" w:type="dxa"/>
          </w:tcPr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 xml:space="preserve">Организационная структура управления охраной 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труда в системе производства</w:t>
            </w:r>
          </w:p>
        </w:tc>
        <w:tc>
          <w:tcPr>
            <w:tcW w:w="1800" w:type="dxa"/>
            <w:vMerge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D0AFF">
        <w:trPr>
          <w:trHeight w:val="796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08" w:type="dxa"/>
          </w:tcPr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Инструктирование и проверка знаний работников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по вопросам охраны труда. Виды инструктажей по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 xml:space="preserve">охране труда. Ответственность должностных лиц за нарушение законодательства по охране труда. </w:t>
            </w:r>
          </w:p>
        </w:tc>
        <w:tc>
          <w:tcPr>
            <w:tcW w:w="1800" w:type="dxa"/>
            <w:vMerge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02209">
        <w:trPr>
          <w:trHeight w:val="908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 занятия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 xml:space="preserve">Проведение инструктажа. Заполнение журнала целевого, повторного и внепланового инструктажей по охране труда на предприятии. 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Составление документов по результатам проведения третьей ступени контроля на  предприятии</w:t>
            </w:r>
          </w:p>
        </w:tc>
        <w:tc>
          <w:tcPr>
            <w:tcW w:w="1800" w:type="dxa"/>
          </w:tcPr>
          <w:p w:rsidR="00EB65C9" w:rsidRPr="009F1B35" w:rsidRDefault="00BA3485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02209">
        <w:trPr>
          <w:trHeight w:val="1105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Самостоятельная работа </w:t>
            </w:r>
          </w:p>
          <w:p w:rsidR="00EB65C9" w:rsidRPr="00047AE0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color w:val="000000"/>
                <w:sz w:val="20"/>
                <w:szCs w:val="20"/>
              </w:rPr>
              <w:t>Работа с учебной и справочной литературой</w:t>
            </w:r>
          </w:p>
          <w:p w:rsidR="00EB65C9" w:rsidRPr="00047AE0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color w:val="000000"/>
                <w:sz w:val="20"/>
                <w:szCs w:val="20"/>
              </w:rPr>
              <w:t>Работа с другими источниками информации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Выполнение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 xml:space="preserve"> практически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>, отчетов и подготовка к их защите.</w:t>
            </w:r>
          </w:p>
          <w:p w:rsidR="00EB65C9" w:rsidRPr="00102209" w:rsidRDefault="00EB65C9" w:rsidP="00047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F1B35"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2" w:type="dxa"/>
            <w:vMerge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D0AFF">
        <w:trPr>
          <w:trHeight w:val="20"/>
        </w:trPr>
        <w:tc>
          <w:tcPr>
            <w:tcW w:w="2204" w:type="dxa"/>
            <w:vMerge w:val="restart"/>
          </w:tcPr>
          <w:p w:rsidR="00EB65C9" w:rsidRPr="00047AE0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sz w:val="20"/>
                <w:szCs w:val="20"/>
              </w:rPr>
              <w:t xml:space="preserve">Тема 1.3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 xml:space="preserve">Травматизм и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lastRenderedPageBreak/>
              <w:t>профессиональные заболевания</w:t>
            </w:r>
          </w:p>
        </w:tc>
        <w:tc>
          <w:tcPr>
            <w:tcW w:w="9875" w:type="dxa"/>
            <w:gridSpan w:val="2"/>
          </w:tcPr>
          <w:p w:rsidR="00EB65C9" w:rsidRPr="00047AE0" w:rsidRDefault="00BA3485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800" w:type="dxa"/>
            <w:vMerge w:val="restart"/>
          </w:tcPr>
          <w:p w:rsidR="00EB65C9" w:rsidRDefault="00C75D8B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6</w:t>
            </w:r>
          </w:p>
          <w:p w:rsidR="00EB65C9" w:rsidRPr="009F1B35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353252">
        <w:trPr>
          <w:trHeight w:val="1150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75" w:type="dxa"/>
            <w:gridSpan w:val="2"/>
          </w:tcPr>
          <w:p w:rsidR="00EB65C9" w:rsidRPr="00DA2C50" w:rsidRDefault="00EB65C9" w:rsidP="00DA2C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Специфика условий труда работников предприятий горнодобывающей отрасли.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Факторы, определяющие повышенную опасность труда. Классификация опасных и вредных производственных факторов. Основные понятия о травматизме и профессиональных заболеваниях. Классификация травматизма. Расследование производственного травматизма и профессиональных заболеваний</w:t>
            </w:r>
          </w:p>
        </w:tc>
        <w:tc>
          <w:tcPr>
            <w:tcW w:w="1800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EB65C9" w:rsidRPr="00047AE0" w:rsidTr="00B246EB">
        <w:trPr>
          <w:trHeight w:val="1701"/>
        </w:trPr>
        <w:tc>
          <w:tcPr>
            <w:tcW w:w="2204" w:type="dxa"/>
            <w:vMerge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</w:tcPr>
          <w:p w:rsidR="00EB65C9" w:rsidRPr="00B246EB" w:rsidRDefault="00EB65C9" w:rsidP="00B246EB">
            <w:pPr>
              <w:tabs>
                <w:tab w:val="left" w:pos="916"/>
                <w:tab w:val="left" w:pos="1832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047AE0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</w:p>
          <w:p w:rsidR="00EB65C9" w:rsidRPr="00047AE0" w:rsidRDefault="00EB65C9" w:rsidP="00B246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Методы анализа травматизма. Причины производственного травматизма. Основные меры по предупреждению травматизма и профессиональных заболеваний. Статистическая отчетность по охране труда.</w:t>
            </w:r>
          </w:p>
          <w:p w:rsidR="00EB65C9" w:rsidRPr="00047AE0" w:rsidRDefault="00EB65C9" w:rsidP="00B246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 xml:space="preserve">Основные законодательные акты и документы по пожарной безопасности. Ответственность должностных лиц за пожарную безопасность. Организация работы по предупреждению пожаров. </w:t>
            </w:r>
          </w:p>
          <w:p w:rsidR="00EB65C9" w:rsidRPr="00B246EB" w:rsidRDefault="00EB65C9" w:rsidP="00B24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Горение веществ и материалов и их виды. Пожароопасные свойства веществ и материалов. Пожарные средства тушения возгораний и пожаров.</w:t>
            </w:r>
          </w:p>
        </w:tc>
        <w:tc>
          <w:tcPr>
            <w:tcW w:w="1800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2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1D0AFF">
        <w:trPr>
          <w:trHeight w:val="983"/>
        </w:trPr>
        <w:tc>
          <w:tcPr>
            <w:tcW w:w="2204" w:type="dxa"/>
          </w:tcPr>
          <w:p w:rsidR="00EB65C9" w:rsidRPr="00047AE0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sz w:val="20"/>
                <w:szCs w:val="20"/>
              </w:rPr>
              <w:t>Раздел 2. Гигиена труда и производственная санитария</w:t>
            </w: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B65C9" w:rsidRPr="00047AE0" w:rsidRDefault="00EB65C9" w:rsidP="00245D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6C41BD">
        <w:trPr>
          <w:trHeight w:val="2890"/>
        </w:trPr>
        <w:tc>
          <w:tcPr>
            <w:tcW w:w="2204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sz w:val="20"/>
                <w:szCs w:val="20"/>
              </w:rPr>
              <w:t xml:space="preserve">Тема 2.1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>Гигиена труда и производственная санитария</w:t>
            </w: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 xml:space="preserve">Определение понятий «Гигиена труда», «Производственная санитария», «Физиология», и «Психология» труда. 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Факторы, влияющие на работоспособность, утомление, производительность труда.</w:t>
            </w:r>
          </w:p>
          <w:p w:rsidR="00EB65C9" w:rsidRPr="001A70EF" w:rsidRDefault="00EB65C9" w:rsidP="001A70EF">
            <w:pPr>
              <w:tabs>
                <w:tab w:val="left" w:pos="916"/>
                <w:tab w:val="left" w:pos="1832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>Условия труда и их характеристика. Основные опасные и вредные производственные факторы при добыче угля. Воздушная среда на производстве, классы опасности вредных веществ и меры защиты от них.</w:t>
            </w:r>
          </w:p>
          <w:p w:rsidR="00EB65C9" w:rsidRDefault="00EB65C9" w:rsidP="001A7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Понятие о шуме и вибрациях. Воздействие шума, вибраций на организм человека. Меры по снижению шума и вибраций на организм человека.</w:t>
            </w:r>
          </w:p>
          <w:p w:rsidR="00EB65C9" w:rsidRPr="00047AE0" w:rsidRDefault="00EB65C9" w:rsidP="001A70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Производственное освещение. Источники света. Нормирование освещенности. Виды установок кондиционеров, обеспечивающих технологические, комфортные и санитарно-гигиенические требования. Применение кондиционеров на горных машинах. Аттестация рабочих мест.</w:t>
            </w:r>
          </w:p>
          <w:p w:rsidR="00EB65C9" w:rsidRPr="001A70EF" w:rsidRDefault="00EB65C9" w:rsidP="001A7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Санитарно-бытовое обеспечение работников горных предприятий. Питьевой режим на предприятии.</w:t>
            </w:r>
          </w:p>
        </w:tc>
        <w:tc>
          <w:tcPr>
            <w:tcW w:w="1800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2" w:type="dxa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EB65C9" w:rsidRPr="00047AE0" w:rsidTr="001D0AFF">
        <w:trPr>
          <w:trHeight w:val="20"/>
        </w:trPr>
        <w:tc>
          <w:tcPr>
            <w:tcW w:w="2204" w:type="dxa"/>
          </w:tcPr>
          <w:p w:rsidR="00EB65C9" w:rsidRPr="00047AE0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sz w:val="20"/>
                <w:szCs w:val="20"/>
              </w:rPr>
              <w:t>Раздел 3. Особенности обеспечения безопасных условий труда на производстве</w:t>
            </w:r>
          </w:p>
        </w:tc>
        <w:tc>
          <w:tcPr>
            <w:tcW w:w="9875" w:type="dxa"/>
            <w:gridSpan w:val="2"/>
          </w:tcPr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B65C9" w:rsidRPr="00047AE0" w:rsidRDefault="00EB65C9" w:rsidP="003E6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562" w:type="dxa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65C9" w:rsidRPr="00047AE0" w:rsidTr="00C01BE2">
        <w:trPr>
          <w:trHeight w:val="2320"/>
        </w:trPr>
        <w:tc>
          <w:tcPr>
            <w:tcW w:w="2204" w:type="dxa"/>
          </w:tcPr>
          <w:p w:rsidR="00EB65C9" w:rsidRPr="00047AE0" w:rsidRDefault="00EB65C9" w:rsidP="00047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Тема 3.1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>Правила эксплуатации установок аппаратов</w:t>
            </w:r>
          </w:p>
        </w:tc>
        <w:tc>
          <w:tcPr>
            <w:tcW w:w="9875" w:type="dxa"/>
            <w:gridSpan w:val="2"/>
          </w:tcPr>
          <w:p w:rsidR="00EB65C9" w:rsidRDefault="00EB65C9" w:rsidP="001A70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41233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обучающихся</w:t>
            </w:r>
          </w:p>
          <w:p w:rsidR="00EB65C9" w:rsidRPr="00047AE0" w:rsidRDefault="00EB65C9" w:rsidP="00DD0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Общие требования безопасности к производственному оборудованию и технологическим процессам. Возможные последствия при обслуживании технологических процессов и производственных инструкций, фактические или потенциальные последствия в собственной деятельности и их влияние на общий уровень безопасности труда.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Средства и меры повышения безопасности технических средств и технологических процессов.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Профилактика производственного оборудования.</w:t>
            </w:r>
          </w:p>
          <w:p w:rsidR="00EB65C9" w:rsidRPr="00047AE0" w:rsidRDefault="00EB65C9" w:rsidP="00047AE0">
            <w:pPr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Принципы прогнозирования в развитии событий и оценка последствий при техногенных ситуациях.</w:t>
            </w:r>
          </w:p>
        </w:tc>
        <w:tc>
          <w:tcPr>
            <w:tcW w:w="1800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2" w:type="dxa"/>
            <w:shd w:val="clear" w:color="auto" w:fill="E0E0E0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EB65C9" w:rsidRPr="00047AE0" w:rsidTr="001A70EF">
        <w:trPr>
          <w:trHeight w:val="2222"/>
        </w:trPr>
        <w:tc>
          <w:tcPr>
            <w:tcW w:w="2204" w:type="dxa"/>
          </w:tcPr>
          <w:p w:rsidR="00EB65C9" w:rsidRPr="00047AE0" w:rsidRDefault="00EB65C9" w:rsidP="00DD0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sz w:val="20"/>
                <w:szCs w:val="20"/>
              </w:rPr>
              <w:t xml:space="preserve">Тема 3.2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>Требования безопасности при эксплуатации машин, механизмов и подвижного состава</w:t>
            </w:r>
          </w:p>
        </w:tc>
        <w:tc>
          <w:tcPr>
            <w:tcW w:w="9875" w:type="dxa"/>
            <w:gridSpan w:val="2"/>
          </w:tcPr>
          <w:p w:rsidR="00EB65C9" w:rsidRDefault="00EB65C9" w:rsidP="001A70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41233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обучающихся</w:t>
            </w:r>
          </w:p>
          <w:p w:rsidR="00EB65C9" w:rsidRPr="001A70EF" w:rsidRDefault="00EB65C9" w:rsidP="001A7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 xml:space="preserve">Требования безопасности при производстве работ на путях, работа на путях в зимних условиях. 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Требования безопасности при работе с ручными путевыми инструментами и путевыми машинами. Порядок перехода через пути и прохода вдоль пути.</w:t>
            </w: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 xml:space="preserve">Требования безопасности при эксплуатации грузоподъемных машин и механизмов. Техническое освидетельствование грузоподъемных машин и механизмов. Надзор за грузоподъемными механизмами. Требования, предъявляемые к обслуживающему персоналу. </w:t>
            </w:r>
          </w:p>
          <w:p w:rsidR="00EB65C9" w:rsidRPr="00047AE0" w:rsidRDefault="00EB65C9" w:rsidP="00047AE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Передвижение вагонов при производстве горных работ. Сигнализация и порядок подачи сигналов при работе горнотранспортных машин.</w:t>
            </w:r>
          </w:p>
        </w:tc>
        <w:tc>
          <w:tcPr>
            <w:tcW w:w="1800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2" w:type="dxa"/>
            <w:shd w:val="clear" w:color="auto" w:fill="D9D9D9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EB65C9" w:rsidRPr="00047AE0" w:rsidTr="00686BC5">
        <w:trPr>
          <w:trHeight w:val="1795"/>
        </w:trPr>
        <w:tc>
          <w:tcPr>
            <w:tcW w:w="2204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sz w:val="20"/>
                <w:szCs w:val="20"/>
              </w:rPr>
              <w:t xml:space="preserve">Тема 3.3 </w:t>
            </w:r>
            <w:r w:rsidRPr="00047AE0">
              <w:rPr>
                <w:rFonts w:ascii="Times New Roman" w:hAnsi="Times New Roman"/>
                <w:sz w:val="20"/>
                <w:szCs w:val="20"/>
              </w:rPr>
              <w:t>Требования безопасности при эксплуатации установок и сосудов, работающих под давлением, сварочного оборудования</w:t>
            </w:r>
          </w:p>
        </w:tc>
        <w:tc>
          <w:tcPr>
            <w:tcW w:w="9875" w:type="dxa"/>
            <w:gridSpan w:val="2"/>
          </w:tcPr>
          <w:p w:rsidR="00EB65C9" w:rsidRPr="00047AE0" w:rsidRDefault="00EB65C9" w:rsidP="001A70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47AE0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обучающихся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B65C9" w:rsidRPr="00047AE0" w:rsidRDefault="00EB65C9" w:rsidP="00047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>Требования к сосудам, работающим под давлением, порядок контроля и испытаний. Хранение и транспортировка баллонов со сжатыми, сжиженными и растворенными газами.</w:t>
            </w:r>
          </w:p>
          <w:p w:rsidR="00EB65C9" w:rsidRPr="00047AE0" w:rsidRDefault="00EB65C9" w:rsidP="00102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7A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EB65C9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D9D9D9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EB65C9" w:rsidRPr="00047AE0" w:rsidTr="00102209">
        <w:trPr>
          <w:trHeight w:val="212"/>
        </w:trPr>
        <w:tc>
          <w:tcPr>
            <w:tcW w:w="12079" w:type="dxa"/>
            <w:gridSpan w:val="3"/>
          </w:tcPr>
          <w:p w:rsidR="00EB65C9" w:rsidRPr="00047AE0" w:rsidRDefault="00EB65C9" w:rsidP="00047AE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47AE0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800" w:type="dxa"/>
          </w:tcPr>
          <w:p w:rsidR="00EB65C9" w:rsidRPr="00047AE0" w:rsidRDefault="00EB65C9" w:rsidP="003E6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562" w:type="dxa"/>
          </w:tcPr>
          <w:p w:rsidR="00EB65C9" w:rsidRPr="00047AE0" w:rsidRDefault="00EB65C9" w:rsidP="00047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EB65C9" w:rsidRPr="00DF31D7" w:rsidRDefault="00EB65C9" w:rsidP="00AE5A25">
      <w:pPr>
        <w:ind w:left="-720" w:firstLine="720"/>
        <w:rPr>
          <w:rFonts w:ascii="Times New Roman" w:hAnsi="Times New Roman"/>
          <w:sz w:val="24"/>
          <w:szCs w:val="24"/>
        </w:rPr>
      </w:pPr>
    </w:p>
    <w:p w:rsidR="00EB65C9" w:rsidRPr="00DF31D7" w:rsidRDefault="00EB65C9" w:rsidP="004E30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aps/>
          <w:sz w:val="24"/>
          <w:szCs w:val="24"/>
        </w:rPr>
        <w:sectPr w:rsidR="00EB65C9" w:rsidRPr="00DF31D7" w:rsidSect="00047AE0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B65C9" w:rsidRPr="00245D3D" w:rsidRDefault="00EB65C9" w:rsidP="001022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/>
          <w:caps/>
          <w:color w:val="auto"/>
        </w:rPr>
      </w:pPr>
      <w:r w:rsidRPr="00245D3D">
        <w:rPr>
          <w:rFonts w:ascii="Times New Roman" w:hAnsi="Times New Roman"/>
          <w:caps/>
          <w:color w:val="auto"/>
        </w:rPr>
        <w:lastRenderedPageBreak/>
        <w:t>3. условия реализации программы дисциплины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45D3D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45D3D">
        <w:rPr>
          <w:rFonts w:ascii="Times New Roman" w:hAnsi="Times New Roman"/>
          <w:bCs/>
          <w:sz w:val="28"/>
          <w:szCs w:val="28"/>
        </w:rPr>
        <w:t>охраны труда.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45D3D">
        <w:rPr>
          <w:rFonts w:ascii="Times New Roman" w:hAnsi="Times New Roman"/>
          <w:b/>
          <w:bCs/>
          <w:sz w:val="28"/>
          <w:szCs w:val="28"/>
        </w:rPr>
        <w:t>Оборудование учебного кабинета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45D3D">
        <w:rPr>
          <w:rFonts w:ascii="Times New Roman" w:hAnsi="Times New Roman"/>
          <w:b/>
          <w:bCs/>
          <w:sz w:val="28"/>
          <w:szCs w:val="28"/>
        </w:rPr>
        <w:t xml:space="preserve">охраны труда: </w:t>
      </w:r>
    </w:p>
    <w:p w:rsidR="00EB65C9" w:rsidRPr="00245D3D" w:rsidRDefault="00EB65C9" w:rsidP="0010220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посадочные места по количеству обучающихся;</w:t>
      </w:r>
    </w:p>
    <w:p w:rsidR="00EB65C9" w:rsidRPr="00245D3D" w:rsidRDefault="00EB65C9" w:rsidP="0010220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рабочее место преподавателя;</w:t>
      </w:r>
    </w:p>
    <w:p w:rsidR="00EB65C9" w:rsidRPr="00245D3D" w:rsidRDefault="00EB65C9" w:rsidP="0010220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 xml:space="preserve">наглядные пособия; </w:t>
      </w:r>
    </w:p>
    <w:p w:rsidR="00EB65C9" w:rsidRPr="00245D3D" w:rsidRDefault="00EB65C9" w:rsidP="0010220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документации.</w:t>
      </w:r>
    </w:p>
    <w:p w:rsidR="00EB65C9" w:rsidRPr="00245D3D" w:rsidRDefault="00EB65C9" w:rsidP="0010220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оборудование для выполнения практических работ:</w:t>
      </w:r>
    </w:p>
    <w:p w:rsidR="00EB65C9" w:rsidRPr="00245D3D" w:rsidRDefault="00EB65C9" w:rsidP="0010220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средства оказания первой медицинской помощи;</w:t>
      </w:r>
    </w:p>
    <w:p w:rsidR="00EB65C9" w:rsidRPr="00245D3D" w:rsidRDefault="00EB65C9" w:rsidP="0010220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средства индивидуальной защиты.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hAnsi="Times New Roman"/>
          <w:bCs/>
          <w:sz w:val="28"/>
          <w:szCs w:val="28"/>
        </w:rPr>
      </w:pP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- средства  мультимедиа;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 xml:space="preserve">        - комплекты оборудования для выполнения практических работ. </w:t>
      </w:r>
    </w:p>
    <w:p w:rsidR="00EB65C9" w:rsidRPr="00245D3D" w:rsidRDefault="00EB65C9" w:rsidP="001022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/>
          <w:color w:val="auto"/>
        </w:rPr>
      </w:pPr>
    </w:p>
    <w:p w:rsidR="00EB65C9" w:rsidRPr="00245D3D" w:rsidRDefault="00EB65C9" w:rsidP="001022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/>
          <w:color w:val="auto"/>
        </w:rPr>
      </w:pPr>
      <w:r w:rsidRPr="00245D3D">
        <w:rPr>
          <w:rFonts w:ascii="Times New Roman" w:hAnsi="Times New Roman"/>
          <w:color w:val="auto"/>
        </w:rPr>
        <w:t>3.2. Информационное обеспечение обучения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45D3D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 xml:space="preserve">Основные источники: </w:t>
      </w:r>
    </w:p>
    <w:p w:rsidR="00EB65C9" w:rsidRPr="00245D3D" w:rsidRDefault="00EB65C9" w:rsidP="0010220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Девисилов, В.А. Безопасность труда (охрана труда): учебник для студентов средних профессиональных учебных заведений/ В.А. Девисилов. –М.:Форум:  Инфра – М, 20</w:t>
      </w:r>
      <w:r w:rsidR="00C75D8B">
        <w:rPr>
          <w:rFonts w:ascii="Times New Roman" w:hAnsi="Times New Roman"/>
          <w:bCs/>
          <w:sz w:val="28"/>
          <w:szCs w:val="28"/>
        </w:rPr>
        <w:t>1</w:t>
      </w:r>
      <w:r w:rsidR="00127ACE">
        <w:rPr>
          <w:rFonts w:ascii="Times New Roman" w:hAnsi="Times New Roman"/>
          <w:bCs/>
          <w:sz w:val="28"/>
          <w:szCs w:val="28"/>
        </w:rPr>
        <w:t>8</w:t>
      </w:r>
      <w:r w:rsidRPr="00245D3D">
        <w:rPr>
          <w:rFonts w:ascii="Times New Roman" w:hAnsi="Times New Roman"/>
          <w:bCs/>
          <w:sz w:val="28"/>
          <w:szCs w:val="28"/>
        </w:rPr>
        <w:t>.</w:t>
      </w:r>
    </w:p>
    <w:p w:rsidR="00EB65C9" w:rsidRPr="00245D3D" w:rsidRDefault="00EB65C9" w:rsidP="0010220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Медведев, В.Т.  Охрана труда и промышленная экология: учебник / В.Т. Медведев. – М.: Академия, 201</w:t>
      </w:r>
      <w:r w:rsidR="00127ACE">
        <w:rPr>
          <w:rFonts w:ascii="Times New Roman" w:hAnsi="Times New Roman"/>
          <w:bCs/>
          <w:sz w:val="28"/>
          <w:szCs w:val="28"/>
        </w:rPr>
        <w:t>9</w:t>
      </w:r>
      <w:r w:rsidRPr="00245D3D">
        <w:rPr>
          <w:rFonts w:ascii="Times New Roman" w:hAnsi="Times New Roman"/>
          <w:bCs/>
          <w:sz w:val="28"/>
          <w:szCs w:val="28"/>
        </w:rPr>
        <w:t>.</w:t>
      </w:r>
    </w:p>
    <w:p w:rsidR="00EB65C9" w:rsidRPr="00245D3D" w:rsidRDefault="00EB65C9" w:rsidP="0010220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>Минько, В.М. Охрана труда в машиностроении: учебник / В.М. Минько. – М.: Академия, 201</w:t>
      </w:r>
      <w:r w:rsidR="00127ACE">
        <w:rPr>
          <w:rFonts w:ascii="Times New Roman" w:hAnsi="Times New Roman"/>
          <w:bCs/>
          <w:sz w:val="28"/>
          <w:szCs w:val="28"/>
        </w:rPr>
        <w:t>7</w:t>
      </w:r>
      <w:r w:rsidRPr="00245D3D">
        <w:rPr>
          <w:rFonts w:ascii="Times New Roman" w:hAnsi="Times New Roman"/>
          <w:bCs/>
          <w:sz w:val="28"/>
          <w:szCs w:val="28"/>
        </w:rPr>
        <w:t xml:space="preserve">. </w:t>
      </w: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hAnsi="Times New Roman"/>
          <w:bCs/>
          <w:sz w:val="28"/>
          <w:szCs w:val="28"/>
        </w:rPr>
      </w:pPr>
    </w:p>
    <w:p w:rsidR="00EB65C9" w:rsidRPr="00245D3D" w:rsidRDefault="00EB65C9" w:rsidP="00102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EB65C9" w:rsidRPr="00245D3D" w:rsidRDefault="00EB65C9" w:rsidP="00102209">
      <w:pPr>
        <w:tabs>
          <w:tab w:val="left" w:pos="993"/>
        </w:tabs>
        <w:spacing w:after="0" w:line="240" w:lineRule="auto"/>
        <w:ind w:left="993" w:hanging="453"/>
        <w:jc w:val="both"/>
        <w:rPr>
          <w:rFonts w:ascii="Times New Roman" w:hAnsi="Times New Roman"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 xml:space="preserve">1.Положение о порядке проведения аттестации рабочих мест по условиям труда:  </w:t>
      </w:r>
      <w:r w:rsidRPr="00245D3D">
        <w:rPr>
          <w:rFonts w:ascii="Times New Roman" w:hAnsi="Times New Roman"/>
          <w:sz w:val="28"/>
          <w:szCs w:val="28"/>
        </w:rPr>
        <w:t>Приложение к Постановлению Министерства труда и социального развития Российской Федерации от 14.03.1997 № 12 : положение / -Екатеринбург: ИД Урал Юр Издат, 2010.</w:t>
      </w:r>
    </w:p>
    <w:p w:rsidR="00EB65C9" w:rsidRPr="00245D3D" w:rsidRDefault="00EB65C9" w:rsidP="0010220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453"/>
        <w:jc w:val="both"/>
        <w:rPr>
          <w:rFonts w:ascii="Times New Roman" w:hAnsi="Times New Roman"/>
          <w:bCs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t xml:space="preserve">2.Положение о расследовании и учёте несчастных случаев на производстве, </w:t>
      </w:r>
      <w:r w:rsidRPr="00245D3D">
        <w:rPr>
          <w:rFonts w:ascii="Times New Roman" w:hAnsi="Times New Roman"/>
          <w:sz w:val="28"/>
          <w:szCs w:val="28"/>
        </w:rPr>
        <w:t>утвержденного постановлением Правительства Российской Федерации от 11 марта 1999г., № 279 : положение / - Екатеринбург: ИД Урал Юр Издат, 2011.</w:t>
      </w:r>
    </w:p>
    <w:p w:rsidR="00EB65C9" w:rsidRPr="00245D3D" w:rsidRDefault="00EB65C9" w:rsidP="00245D3D">
      <w:pPr>
        <w:pBdr>
          <w:bottom w:val="single" w:sz="6" w:space="19" w:color="A0A0A0"/>
        </w:pBdr>
        <w:tabs>
          <w:tab w:val="left" w:pos="993"/>
        </w:tabs>
        <w:spacing w:after="0" w:line="240" w:lineRule="auto"/>
        <w:ind w:left="993" w:right="150" w:hanging="453"/>
        <w:jc w:val="both"/>
        <w:outlineLvl w:val="1"/>
        <w:rPr>
          <w:rFonts w:ascii="Times New Roman" w:hAnsi="Times New Roman"/>
          <w:kern w:val="36"/>
          <w:sz w:val="28"/>
          <w:szCs w:val="28"/>
        </w:rPr>
      </w:pPr>
      <w:r w:rsidRPr="00245D3D">
        <w:rPr>
          <w:rFonts w:ascii="Times New Roman" w:hAnsi="Times New Roman"/>
          <w:bCs/>
          <w:sz w:val="28"/>
          <w:szCs w:val="28"/>
        </w:rPr>
        <w:lastRenderedPageBreak/>
        <w:t xml:space="preserve">3.Трудовой Кодекс Российской Федерации: кодекс </w:t>
      </w:r>
      <w:r>
        <w:rPr>
          <w:rFonts w:ascii="Times New Roman" w:hAnsi="Times New Roman"/>
          <w:kern w:val="36"/>
          <w:sz w:val="28"/>
          <w:szCs w:val="28"/>
        </w:rPr>
        <w:t xml:space="preserve">от 30.12.2001 N 197-ФЗ (ред. </w:t>
      </w:r>
      <w:r w:rsidRPr="00245D3D">
        <w:rPr>
          <w:rFonts w:ascii="Times New Roman" w:hAnsi="Times New Roman"/>
          <w:kern w:val="36"/>
          <w:sz w:val="28"/>
          <w:szCs w:val="28"/>
        </w:rPr>
        <w:t xml:space="preserve">07.11.2011) </w:t>
      </w:r>
      <w:r w:rsidRPr="00245D3D">
        <w:rPr>
          <w:rFonts w:ascii="Times New Roman" w:hAnsi="Times New Roman"/>
          <w:bCs/>
          <w:sz w:val="28"/>
          <w:szCs w:val="28"/>
        </w:rPr>
        <w:t>/ -М.: Проспект, 2012.</w:t>
      </w:r>
    </w:p>
    <w:p w:rsidR="00EB65C9" w:rsidRPr="00245D3D" w:rsidRDefault="00EB65C9" w:rsidP="001022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5D3D">
        <w:rPr>
          <w:rFonts w:ascii="Times New Roman" w:hAnsi="Times New Roman"/>
          <w:sz w:val="28"/>
          <w:szCs w:val="28"/>
        </w:rPr>
        <w:t xml:space="preserve"> Интернет-ресурсы:</w:t>
      </w:r>
    </w:p>
    <w:p w:rsidR="00EB65C9" w:rsidRPr="00245D3D" w:rsidRDefault="00EB65C9" w:rsidP="001022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5D3D">
        <w:rPr>
          <w:rFonts w:ascii="Times New Roman" w:hAnsi="Times New Roman"/>
          <w:sz w:val="28"/>
          <w:szCs w:val="28"/>
        </w:rPr>
        <w:t xml:space="preserve">1. Инструктаж сотрудников: Форма доступа:http://www.tehbez.ru </w:t>
      </w:r>
    </w:p>
    <w:p w:rsidR="00EB65C9" w:rsidRPr="00245D3D" w:rsidRDefault="00EB65C9" w:rsidP="001022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5D3D">
        <w:rPr>
          <w:rFonts w:ascii="Times New Roman" w:hAnsi="Times New Roman"/>
          <w:sz w:val="28"/>
          <w:szCs w:val="28"/>
        </w:rPr>
        <w:t>2. Промышленная безопасность: Форма доступа: http://www.otd-lab.ru</w:t>
      </w:r>
    </w:p>
    <w:p w:rsidR="00EB65C9" w:rsidRPr="00245D3D" w:rsidRDefault="00EB65C9" w:rsidP="00102209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EB65C9" w:rsidRPr="00245D3D" w:rsidRDefault="00EB65C9" w:rsidP="00102209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EB65C9" w:rsidRPr="00245D3D" w:rsidRDefault="00EB65C9" w:rsidP="001022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/>
          <w:caps/>
          <w:color w:val="auto"/>
        </w:rPr>
      </w:pPr>
      <w:r w:rsidRPr="00245D3D">
        <w:rPr>
          <w:rFonts w:ascii="Times New Roman" w:hAnsi="Times New Roman"/>
          <w:caps/>
          <w:color w:val="auto"/>
        </w:rPr>
        <w:t>4.Контроль и оценка результатов освоения Дисциплины</w:t>
      </w:r>
    </w:p>
    <w:p w:rsidR="00EB65C9" w:rsidRPr="00245D3D" w:rsidRDefault="00EB65C9" w:rsidP="001022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 w:rsidRPr="00245D3D">
        <w:rPr>
          <w:rFonts w:ascii="Times New Roman" w:hAnsi="Times New Roman"/>
          <w:b w:val="0"/>
          <w:color w:val="auto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B65C9" w:rsidRPr="005C6AA3" w:rsidRDefault="00EB65C9" w:rsidP="00102209">
      <w:pPr>
        <w:tabs>
          <w:tab w:val="left" w:pos="916"/>
          <w:tab w:val="left" w:pos="11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C6AA3">
        <w:rPr>
          <w:rFonts w:ascii="Times New Roman" w:hAnsi="Times New Roman"/>
          <w:b/>
          <w:bCs/>
          <w:sz w:val="24"/>
          <w:szCs w:val="24"/>
        </w:rPr>
        <w:tab/>
      </w:r>
      <w:r w:rsidRPr="005C6AA3">
        <w:rPr>
          <w:rFonts w:ascii="Times New Roman" w:hAnsi="Times New Roman"/>
          <w:b/>
          <w:bCs/>
          <w:sz w:val="24"/>
          <w:szCs w:val="24"/>
        </w:rPr>
        <w:tab/>
      </w:r>
      <w:r w:rsidRPr="005C6AA3">
        <w:rPr>
          <w:rFonts w:ascii="Times New Roman" w:hAnsi="Times New Roman"/>
          <w:b/>
          <w:bCs/>
          <w:sz w:val="24"/>
          <w:szCs w:val="24"/>
        </w:rPr>
        <w:tab/>
      </w:r>
      <w:r w:rsidRPr="005C6AA3">
        <w:rPr>
          <w:rFonts w:ascii="Times New Roman" w:hAnsi="Times New Roman"/>
          <w:b/>
          <w:bCs/>
          <w:sz w:val="24"/>
          <w:szCs w:val="24"/>
        </w:rPr>
        <w:tab/>
      </w:r>
      <w:r w:rsidRPr="005C6AA3">
        <w:rPr>
          <w:rFonts w:ascii="Times New Roman" w:hAnsi="Times New Roman"/>
          <w:b/>
          <w:bCs/>
          <w:sz w:val="24"/>
          <w:szCs w:val="24"/>
        </w:rPr>
        <w:tab/>
      </w:r>
      <w:r w:rsidRPr="005C6AA3"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EB65C9" w:rsidRPr="005C6AA3" w:rsidTr="0044159A">
        <w:tc>
          <w:tcPr>
            <w:tcW w:w="4608" w:type="dxa"/>
            <w:vAlign w:val="center"/>
          </w:tcPr>
          <w:p w:rsidR="00EB65C9" w:rsidRPr="005C6AA3" w:rsidRDefault="00EB65C9" w:rsidP="00102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EB65C9" w:rsidRPr="005C6AA3" w:rsidRDefault="00EB65C9" w:rsidP="00102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EB65C9" w:rsidRPr="005C6AA3" w:rsidRDefault="00EB65C9" w:rsidP="00102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/>
                <w:bCs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  <w:r w:rsidRPr="005C6AA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EB65C9" w:rsidRPr="005C6AA3" w:rsidRDefault="00EB65C9" w:rsidP="001022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</w:tc>
        <w:tc>
          <w:tcPr>
            <w:tcW w:w="4860" w:type="dxa"/>
          </w:tcPr>
          <w:p w:rsidR="00EB65C9" w:rsidRPr="00A65FF2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sz w:val="24"/>
                <w:szCs w:val="24"/>
              </w:rPr>
              <w:t>оценка выполнения заданий на практическом занятии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использовать экобиозащитную и противопожарную технику, средства коллективной и индивидуальной</w:t>
            </w:r>
          </w:p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защиты;</w:t>
            </w:r>
          </w:p>
        </w:tc>
        <w:tc>
          <w:tcPr>
            <w:tcW w:w="4860" w:type="dxa"/>
          </w:tcPr>
          <w:p w:rsidR="00EB65C9" w:rsidRPr="00A51B2C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sz w:val="24"/>
                <w:szCs w:val="24"/>
              </w:rPr>
              <w:t>оценка выполнения заданий на практическом занятии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определять и проводить анализ опасных и вредных факторов в сфере профессиональной деятельности;</w:t>
            </w:r>
          </w:p>
        </w:tc>
        <w:tc>
          <w:tcPr>
            <w:tcW w:w="4860" w:type="dxa"/>
          </w:tcPr>
          <w:p w:rsidR="00EB65C9" w:rsidRPr="00A51B2C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sz w:val="24"/>
                <w:szCs w:val="24"/>
              </w:rPr>
              <w:t>оценка выполнения заданий на практическом занятии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оценивать состояние техники безопасности на производственном объекте;</w:t>
            </w:r>
          </w:p>
        </w:tc>
        <w:tc>
          <w:tcPr>
            <w:tcW w:w="4860" w:type="dxa"/>
          </w:tcPr>
          <w:p w:rsidR="00EB65C9" w:rsidRPr="00A51B2C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sz w:val="24"/>
                <w:szCs w:val="24"/>
              </w:rPr>
              <w:t>оценка выполнения заданий на практическом занятии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применять безопасные приемы труда на территории предприятия и в производственных помещениях;</w:t>
            </w:r>
          </w:p>
        </w:tc>
        <w:tc>
          <w:tcPr>
            <w:tcW w:w="4860" w:type="dxa"/>
          </w:tcPr>
          <w:p w:rsidR="00EB65C9" w:rsidRPr="00A51B2C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sz w:val="24"/>
                <w:szCs w:val="24"/>
              </w:rPr>
              <w:t>оценка выполнения заданий на практическом занятии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проводить аттестацию рабочих мест по условиям труда, в т.ч. оценку условий труда и травмобезопасности;</w:t>
            </w:r>
          </w:p>
        </w:tc>
        <w:tc>
          <w:tcPr>
            <w:tcW w:w="4860" w:type="dxa"/>
          </w:tcPr>
          <w:p w:rsidR="00EB65C9" w:rsidRPr="00A51B2C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sz w:val="24"/>
                <w:szCs w:val="24"/>
              </w:rPr>
              <w:t>оценка выполнения заданий на практическом занятии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инструктировать подчиненных работников (персонал) по вопросам техники безопасности;</w:t>
            </w:r>
          </w:p>
        </w:tc>
        <w:tc>
          <w:tcPr>
            <w:tcW w:w="4860" w:type="dxa"/>
          </w:tcPr>
          <w:p w:rsidR="00EB65C9" w:rsidRPr="00A51B2C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sz w:val="24"/>
                <w:szCs w:val="24"/>
              </w:rPr>
              <w:t>оценка выполнения заданий на практическом занятии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4860" w:type="dxa"/>
          </w:tcPr>
          <w:p w:rsidR="00EB65C9" w:rsidRPr="00A51B2C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sz w:val="24"/>
                <w:szCs w:val="24"/>
              </w:rPr>
              <w:t>оценка выполнения заданий на практическом занятии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/>
                <w:bCs/>
                <w:sz w:val="24"/>
                <w:szCs w:val="24"/>
              </w:rPr>
              <w:t>Зна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  <w:r w:rsidRPr="005C6AA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EB65C9" w:rsidRPr="005C6AA3" w:rsidRDefault="00EB65C9" w:rsidP="001022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законодательство в области охраны труда;</w:t>
            </w:r>
          </w:p>
        </w:tc>
        <w:tc>
          <w:tcPr>
            <w:tcW w:w="4860" w:type="dxa"/>
          </w:tcPr>
          <w:p w:rsidR="00EB65C9" w:rsidRPr="00A65FF2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 xml:space="preserve">нормативные документы по охране труда </w:t>
            </w: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здоровья, основы профгигиены, профсанитарии и пожаробезопасности.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оценка результатов выполнения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правила и нормы охраны труда, техники безопасности, личной и производственной санитарии и противопожарной защиты;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возможные опасные и вредные факторы и средства защиты;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действие токсичных веществ на организм человека;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категорирование производств по взрыво-пожароопасности;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меры предупреждения пожаров и взрывов;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общие требования безопасности на территории предприятия и производственных помещениях;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основные причины возникновения пожаров и взрывов;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особенности обеспечения безопасных условий труда на производстве;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порядок хранения и использования средств коллективной и индивидуальной защиты;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предельно допустимые концентрации (ПДК) и индивидуальные средства защиты;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 работников в области охраны  труда;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виды и правила проведения инструктажей по охране труда;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правила безопасной эксплуатации установок и аппаратов;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 xml:space="preserve">возможные последствия несоблюдения </w:t>
            </w: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технологических процессов и производственных инструкций подчиненными работниками</w:t>
            </w:r>
          </w:p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оценка результатов выполнения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  <w:tr w:rsidR="00EB65C9" w:rsidRPr="005C6AA3" w:rsidTr="0044159A">
        <w:tc>
          <w:tcPr>
            <w:tcW w:w="4608" w:type="dxa"/>
          </w:tcPr>
          <w:p w:rsidR="00EB65C9" w:rsidRPr="005C6AA3" w:rsidRDefault="00EB65C9" w:rsidP="0010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AA3">
              <w:rPr>
                <w:rFonts w:ascii="Times New Roman" w:hAnsi="Times New Roman"/>
                <w:bCs/>
                <w:sz w:val="24"/>
                <w:szCs w:val="24"/>
              </w:rPr>
              <w:t>средства и методы повышения безопасности технических средств и технологических процессов;</w:t>
            </w:r>
          </w:p>
        </w:tc>
        <w:tc>
          <w:tcPr>
            <w:tcW w:w="4860" w:type="dxa"/>
          </w:tcPr>
          <w:p w:rsidR="00EB65C9" w:rsidRPr="00076C98" w:rsidRDefault="00EB65C9" w:rsidP="00102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выполнения контрольной работы,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тестовых  и </w:t>
            </w:r>
            <w:r w:rsidRPr="00A65F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индивидуальных заданий</w:t>
            </w:r>
          </w:p>
        </w:tc>
      </w:tr>
    </w:tbl>
    <w:p w:rsidR="00EB65C9" w:rsidRPr="005C6AA3" w:rsidRDefault="00EB65C9" w:rsidP="00817A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aps/>
          <w:sz w:val="24"/>
          <w:szCs w:val="24"/>
        </w:rPr>
      </w:pPr>
    </w:p>
    <w:p w:rsidR="00EB65C9" w:rsidRPr="005C6AA3" w:rsidRDefault="00EB65C9" w:rsidP="004F6751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EB65C9" w:rsidRPr="005C6AA3" w:rsidSect="0010220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B08" w:rsidRDefault="00953B08" w:rsidP="00DD0C9C">
      <w:pPr>
        <w:spacing w:after="0" w:line="240" w:lineRule="auto"/>
      </w:pPr>
      <w:r>
        <w:separator/>
      </w:r>
    </w:p>
  </w:endnote>
  <w:endnote w:type="continuationSeparator" w:id="1">
    <w:p w:rsidR="00953B08" w:rsidRDefault="00953B08" w:rsidP="00DD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5C9" w:rsidRDefault="00632EC1">
    <w:pPr>
      <w:pStyle w:val="af0"/>
      <w:jc w:val="right"/>
    </w:pPr>
    <w:fldSimple w:instr=" PAGE   \* MERGEFORMAT ">
      <w:r w:rsidR="00127ACE">
        <w:rPr>
          <w:noProof/>
        </w:rPr>
        <w:t>13</w:t>
      </w:r>
    </w:fldSimple>
  </w:p>
  <w:p w:rsidR="00EB65C9" w:rsidRDefault="00EB65C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B08" w:rsidRDefault="00953B08" w:rsidP="00DD0C9C">
      <w:pPr>
        <w:spacing w:after="0" w:line="240" w:lineRule="auto"/>
      </w:pPr>
      <w:r>
        <w:separator/>
      </w:r>
    </w:p>
  </w:footnote>
  <w:footnote w:type="continuationSeparator" w:id="1">
    <w:p w:rsidR="00953B08" w:rsidRDefault="00953B08" w:rsidP="00DD0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E5DC5"/>
    <w:multiLevelType w:val="hybridMultilevel"/>
    <w:tmpl w:val="FD626128"/>
    <w:lvl w:ilvl="0" w:tplc="0FFA71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9C6076"/>
    <w:multiLevelType w:val="hybridMultilevel"/>
    <w:tmpl w:val="B27605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1153AA"/>
    <w:multiLevelType w:val="hybridMultilevel"/>
    <w:tmpl w:val="EA8EE3D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EFA05AD"/>
    <w:multiLevelType w:val="hybridMultilevel"/>
    <w:tmpl w:val="EF8C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6562CD"/>
    <w:multiLevelType w:val="multilevel"/>
    <w:tmpl w:val="4678B7D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>
    <w:nsid w:val="40AF32EA"/>
    <w:multiLevelType w:val="hybridMultilevel"/>
    <w:tmpl w:val="12C6B3D2"/>
    <w:lvl w:ilvl="0" w:tplc="ADB2F80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A93480"/>
    <w:multiLevelType w:val="hybridMultilevel"/>
    <w:tmpl w:val="F3F80082"/>
    <w:lvl w:ilvl="0" w:tplc="F17605A2">
      <w:numFmt w:val="bullet"/>
      <w:lvlText w:val="-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BA4BE1"/>
    <w:multiLevelType w:val="hybridMultilevel"/>
    <w:tmpl w:val="D35AA68C"/>
    <w:lvl w:ilvl="0" w:tplc="2EF620E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776E1A04"/>
    <w:multiLevelType w:val="hybridMultilevel"/>
    <w:tmpl w:val="6C8A7716"/>
    <w:lvl w:ilvl="0" w:tplc="F17605A2">
      <w:numFmt w:val="bullet"/>
      <w:lvlText w:val="-"/>
      <w:legacy w:legacy="1" w:legacySpace="0" w:legacyIndent="130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F477FD"/>
    <w:multiLevelType w:val="hybridMultilevel"/>
    <w:tmpl w:val="D8F6D704"/>
    <w:lvl w:ilvl="0" w:tplc="F17605A2">
      <w:numFmt w:val="bullet"/>
      <w:lvlText w:val="-"/>
      <w:legacy w:legacy="1" w:legacySpace="0" w:legacyIndent="130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C30"/>
    <w:rsid w:val="000018B8"/>
    <w:rsid w:val="0002089A"/>
    <w:rsid w:val="00023997"/>
    <w:rsid w:val="0004297D"/>
    <w:rsid w:val="00043745"/>
    <w:rsid w:val="00047827"/>
    <w:rsid w:val="00047AE0"/>
    <w:rsid w:val="000640EB"/>
    <w:rsid w:val="00076C98"/>
    <w:rsid w:val="000A463B"/>
    <w:rsid w:val="000B15BA"/>
    <w:rsid w:val="000B4EE6"/>
    <w:rsid w:val="000C6239"/>
    <w:rsid w:val="000E2D85"/>
    <w:rsid w:val="000E7289"/>
    <w:rsid w:val="000F394C"/>
    <w:rsid w:val="000F7742"/>
    <w:rsid w:val="00102209"/>
    <w:rsid w:val="0011712D"/>
    <w:rsid w:val="001172D8"/>
    <w:rsid w:val="00127ACE"/>
    <w:rsid w:val="00134124"/>
    <w:rsid w:val="00134D47"/>
    <w:rsid w:val="00136DC9"/>
    <w:rsid w:val="00145FD3"/>
    <w:rsid w:val="00146E9E"/>
    <w:rsid w:val="00162BDE"/>
    <w:rsid w:val="001A4C30"/>
    <w:rsid w:val="001A70EF"/>
    <w:rsid w:val="001C363E"/>
    <w:rsid w:val="001D0AFF"/>
    <w:rsid w:val="001E719C"/>
    <w:rsid w:val="00241233"/>
    <w:rsid w:val="00245D3D"/>
    <w:rsid w:val="00271C74"/>
    <w:rsid w:val="002A5BE0"/>
    <w:rsid w:val="002A7208"/>
    <w:rsid w:val="002B5418"/>
    <w:rsid w:val="002D767D"/>
    <w:rsid w:val="002E07AB"/>
    <w:rsid w:val="002F4176"/>
    <w:rsid w:val="002F4A3D"/>
    <w:rsid w:val="00332F2E"/>
    <w:rsid w:val="00340EC4"/>
    <w:rsid w:val="00353252"/>
    <w:rsid w:val="00354EC5"/>
    <w:rsid w:val="003732AD"/>
    <w:rsid w:val="003811D4"/>
    <w:rsid w:val="00394B7A"/>
    <w:rsid w:val="003A2E6A"/>
    <w:rsid w:val="003E6181"/>
    <w:rsid w:val="003E6246"/>
    <w:rsid w:val="003F6A6F"/>
    <w:rsid w:val="003F78D8"/>
    <w:rsid w:val="004243D9"/>
    <w:rsid w:val="0044159A"/>
    <w:rsid w:val="004632EF"/>
    <w:rsid w:val="004664AD"/>
    <w:rsid w:val="004A698F"/>
    <w:rsid w:val="004B4A20"/>
    <w:rsid w:val="004C1C76"/>
    <w:rsid w:val="004E0925"/>
    <w:rsid w:val="004E308F"/>
    <w:rsid w:val="004F6751"/>
    <w:rsid w:val="00516499"/>
    <w:rsid w:val="005470B4"/>
    <w:rsid w:val="00551B32"/>
    <w:rsid w:val="00570DC9"/>
    <w:rsid w:val="005831A9"/>
    <w:rsid w:val="00584924"/>
    <w:rsid w:val="005A169E"/>
    <w:rsid w:val="005B65BA"/>
    <w:rsid w:val="005C2404"/>
    <w:rsid w:val="005C5C0A"/>
    <w:rsid w:val="005C6AA3"/>
    <w:rsid w:val="005E6749"/>
    <w:rsid w:val="00603BD4"/>
    <w:rsid w:val="0060486D"/>
    <w:rsid w:val="00615818"/>
    <w:rsid w:val="00632EC1"/>
    <w:rsid w:val="00675381"/>
    <w:rsid w:val="00686BC5"/>
    <w:rsid w:val="006A0217"/>
    <w:rsid w:val="006C41BD"/>
    <w:rsid w:val="007059B1"/>
    <w:rsid w:val="00741540"/>
    <w:rsid w:val="00785898"/>
    <w:rsid w:val="007B3560"/>
    <w:rsid w:val="007D44DE"/>
    <w:rsid w:val="007E0E3D"/>
    <w:rsid w:val="007F19BB"/>
    <w:rsid w:val="00817A48"/>
    <w:rsid w:val="00836996"/>
    <w:rsid w:val="008429BC"/>
    <w:rsid w:val="008430B2"/>
    <w:rsid w:val="00856EC6"/>
    <w:rsid w:val="00861B4C"/>
    <w:rsid w:val="00877A93"/>
    <w:rsid w:val="008907FC"/>
    <w:rsid w:val="008930AE"/>
    <w:rsid w:val="00893136"/>
    <w:rsid w:val="008A6D7A"/>
    <w:rsid w:val="008A716E"/>
    <w:rsid w:val="008B14CE"/>
    <w:rsid w:val="008D049F"/>
    <w:rsid w:val="00953B08"/>
    <w:rsid w:val="009701FF"/>
    <w:rsid w:val="00991982"/>
    <w:rsid w:val="009A08C9"/>
    <w:rsid w:val="009B25DB"/>
    <w:rsid w:val="009C1612"/>
    <w:rsid w:val="009E7166"/>
    <w:rsid w:val="009F1B35"/>
    <w:rsid w:val="00A20A8B"/>
    <w:rsid w:val="00A334AC"/>
    <w:rsid w:val="00A4468A"/>
    <w:rsid w:val="00A46957"/>
    <w:rsid w:val="00A51B2C"/>
    <w:rsid w:val="00A57A97"/>
    <w:rsid w:val="00A62BAF"/>
    <w:rsid w:val="00A65FF2"/>
    <w:rsid w:val="00A74F63"/>
    <w:rsid w:val="00A90731"/>
    <w:rsid w:val="00AC29EA"/>
    <w:rsid w:val="00AE5A25"/>
    <w:rsid w:val="00AE6631"/>
    <w:rsid w:val="00AF19B7"/>
    <w:rsid w:val="00B141DA"/>
    <w:rsid w:val="00B246EB"/>
    <w:rsid w:val="00B27783"/>
    <w:rsid w:val="00B31889"/>
    <w:rsid w:val="00B53875"/>
    <w:rsid w:val="00B65230"/>
    <w:rsid w:val="00B75A9F"/>
    <w:rsid w:val="00B75B96"/>
    <w:rsid w:val="00B8051F"/>
    <w:rsid w:val="00B85625"/>
    <w:rsid w:val="00B86283"/>
    <w:rsid w:val="00B91E65"/>
    <w:rsid w:val="00B94C00"/>
    <w:rsid w:val="00BA3485"/>
    <w:rsid w:val="00BA53AD"/>
    <w:rsid w:val="00BA69DD"/>
    <w:rsid w:val="00BC5D0C"/>
    <w:rsid w:val="00BF25D1"/>
    <w:rsid w:val="00C01BE2"/>
    <w:rsid w:val="00C07E68"/>
    <w:rsid w:val="00C27676"/>
    <w:rsid w:val="00C32865"/>
    <w:rsid w:val="00C345FD"/>
    <w:rsid w:val="00C36B12"/>
    <w:rsid w:val="00C7163A"/>
    <w:rsid w:val="00C74EEA"/>
    <w:rsid w:val="00C75D8B"/>
    <w:rsid w:val="00C84BD5"/>
    <w:rsid w:val="00C84D3B"/>
    <w:rsid w:val="00C864CA"/>
    <w:rsid w:val="00CB3097"/>
    <w:rsid w:val="00CC258E"/>
    <w:rsid w:val="00D50E01"/>
    <w:rsid w:val="00D742D2"/>
    <w:rsid w:val="00DA2C50"/>
    <w:rsid w:val="00DB5E7E"/>
    <w:rsid w:val="00DD0C9C"/>
    <w:rsid w:val="00DD3C59"/>
    <w:rsid w:val="00DD4F7A"/>
    <w:rsid w:val="00DE7865"/>
    <w:rsid w:val="00DF31D7"/>
    <w:rsid w:val="00E15587"/>
    <w:rsid w:val="00E260CA"/>
    <w:rsid w:val="00EA3C90"/>
    <w:rsid w:val="00EA7A47"/>
    <w:rsid w:val="00EB2622"/>
    <w:rsid w:val="00EB65C9"/>
    <w:rsid w:val="00EC43CD"/>
    <w:rsid w:val="00ED5F15"/>
    <w:rsid w:val="00ED6631"/>
    <w:rsid w:val="00F0663B"/>
    <w:rsid w:val="00F273E8"/>
    <w:rsid w:val="00F45497"/>
    <w:rsid w:val="00F66F65"/>
    <w:rsid w:val="00F7143C"/>
    <w:rsid w:val="00F741B1"/>
    <w:rsid w:val="00FA3D81"/>
    <w:rsid w:val="00FE2D01"/>
    <w:rsid w:val="00FF2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17A4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B141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17A48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41DA"/>
    <w:rPr>
      <w:rFonts w:ascii="Cambria" w:hAnsi="Cambria" w:cs="Times New Roman"/>
      <w:b/>
      <w:i/>
      <w:sz w:val="28"/>
    </w:rPr>
  </w:style>
  <w:style w:type="paragraph" w:styleId="a3">
    <w:name w:val="List Paragraph"/>
    <w:basedOn w:val="a"/>
    <w:uiPriority w:val="99"/>
    <w:qFormat/>
    <w:rsid w:val="00817A48"/>
    <w:pPr>
      <w:ind w:left="720"/>
      <w:contextualSpacing/>
    </w:pPr>
  </w:style>
  <w:style w:type="table" w:styleId="a4">
    <w:name w:val="Table Grid"/>
    <w:basedOn w:val="a1"/>
    <w:uiPriority w:val="99"/>
    <w:rsid w:val="00817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817A48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semiHidden/>
    <w:rsid w:val="000478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annotation reference"/>
    <w:basedOn w:val="a0"/>
    <w:uiPriority w:val="99"/>
    <w:semiHidden/>
    <w:rsid w:val="00047AE0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semiHidden/>
    <w:rsid w:val="00047AE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047AE0"/>
    <w:rPr>
      <w:rFonts w:cs="Times New Roman"/>
      <w:sz w:val="20"/>
    </w:rPr>
  </w:style>
  <w:style w:type="paragraph" w:styleId="aa">
    <w:name w:val="annotation subject"/>
    <w:basedOn w:val="a8"/>
    <w:next w:val="a8"/>
    <w:link w:val="ab"/>
    <w:uiPriority w:val="99"/>
    <w:semiHidden/>
    <w:rsid w:val="00047AE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047AE0"/>
    <w:rPr>
      <w:b/>
    </w:rPr>
  </w:style>
  <w:style w:type="paragraph" w:styleId="ac">
    <w:name w:val="Balloon Text"/>
    <w:basedOn w:val="a"/>
    <w:link w:val="ad"/>
    <w:uiPriority w:val="99"/>
    <w:semiHidden/>
    <w:rsid w:val="00047AE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47AE0"/>
    <w:rPr>
      <w:rFonts w:ascii="Tahoma" w:hAnsi="Tahoma" w:cs="Times New Roman"/>
      <w:sz w:val="16"/>
    </w:rPr>
  </w:style>
  <w:style w:type="paragraph" w:styleId="ae">
    <w:name w:val="header"/>
    <w:basedOn w:val="a"/>
    <w:link w:val="af"/>
    <w:uiPriority w:val="99"/>
    <w:semiHidden/>
    <w:rsid w:val="00DD0C9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D0C9C"/>
    <w:rPr>
      <w:rFonts w:cs="Times New Roman"/>
      <w:sz w:val="22"/>
    </w:rPr>
  </w:style>
  <w:style w:type="paragraph" w:styleId="af0">
    <w:name w:val="footer"/>
    <w:basedOn w:val="a"/>
    <w:link w:val="af1"/>
    <w:uiPriority w:val="99"/>
    <w:rsid w:val="00DD0C9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DD0C9C"/>
    <w:rPr>
      <w:rFonts w:cs="Times New Roman"/>
      <w:sz w:val="22"/>
    </w:rPr>
  </w:style>
  <w:style w:type="paragraph" w:styleId="af2">
    <w:name w:val="List"/>
    <w:basedOn w:val="a"/>
    <w:uiPriority w:val="99"/>
    <w:rsid w:val="00B141DA"/>
    <w:pPr>
      <w:ind w:left="283" w:hanging="283"/>
      <w:contextualSpacing/>
    </w:pPr>
  </w:style>
  <w:style w:type="paragraph" w:customStyle="1" w:styleId="ConsPlusTitle">
    <w:name w:val="ConsPlusTitle"/>
    <w:uiPriority w:val="99"/>
    <w:rsid w:val="00A4695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49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94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49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149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1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51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514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51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1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2637</Words>
  <Characters>15032</Characters>
  <Application>Microsoft Office Word</Application>
  <DocSecurity>0</DocSecurity>
  <Lines>125</Lines>
  <Paragraphs>35</Paragraphs>
  <ScaleCrop>false</ScaleCrop>
  <Company>Reanimator Extreme Edition</Company>
  <LinksUpToDate>false</LinksUpToDate>
  <CharactersWithSpaces>17634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ШУЧАЛОВЫ</dc:creator>
  <cp:keywords/>
  <dc:description/>
  <cp:lastModifiedBy>Admin</cp:lastModifiedBy>
  <cp:revision>22</cp:revision>
  <cp:lastPrinted>2016-10-31T13:09:00Z</cp:lastPrinted>
  <dcterms:created xsi:type="dcterms:W3CDTF">2013-11-15T17:16:00Z</dcterms:created>
  <dcterms:modified xsi:type="dcterms:W3CDTF">2020-11-05T10:44:00Z</dcterms:modified>
</cp:coreProperties>
</file>